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29" w:rsidRPr="00E61FC7" w:rsidRDefault="00577C29" w:rsidP="00E61FC7">
      <w:pPr>
        <w:pStyle w:val="NoSpacing"/>
        <w:jc w:val="center"/>
        <w:rPr>
          <w:rFonts w:ascii="Arial" w:hAnsi="Arial" w:cs="Arial"/>
          <w:b/>
          <w:sz w:val="22"/>
          <w:szCs w:val="22"/>
        </w:rPr>
      </w:pPr>
      <w:r w:rsidRPr="00E61FC7">
        <w:rPr>
          <w:rFonts w:ascii="Arial" w:hAnsi="Arial" w:cs="Arial"/>
          <w:b/>
          <w:sz w:val="22"/>
          <w:szCs w:val="22"/>
        </w:rPr>
        <w:t>SECTION 0000</w:t>
      </w:r>
    </w:p>
    <w:p w:rsidR="00577C29" w:rsidRPr="00E61FC7" w:rsidRDefault="00577C29" w:rsidP="00E61FC7">
      <w:pPr>
        <w:pStyle w:val="NoSpacing"/>
        <w:jc w:val="center"/>
        <w:rPr>
          <w:rFonts w:ascii="Arial" w:hAnsi="Arial" w:cs="Arial"/>
          <w:b/>
          <w:sz w:val="22"/>
          <w:szCs w:val="22"/>
        </w:rPr>
      </w:pPr>
    </w:p>
    <w:p w:rsidR="00577C29" w:rsidRPr="00E61FC7" w:rsidRDefault="00577C29" w:rsidP="00E61FC7">
      <w:pPr>
        <w:pStyle w:val="NoSpacing"/>
        <w:jc w:val="center"/>
        <w:rPr>
          <w:rFonts w:ascii="Arial" w:hAnsi="Arial" w:cs="Arial"/>
          <w:b/>
          <w:sz w:val="22"/>
          <w:szCs w:val="22"/>
        </w:rPr>
      </w:pPr>
      <w:r w:rsidRPr="00E61FC7">
        <w:rPr>
          <w:rFonts w:ascii="Arial" w:hAnsi="Arial" w:cs="Arial"/>
          <w:b/>
          <w:sz w:val="22"/>
          <w:szCs w:val="22"/>
        </w:rPr>
        <w:t>INSTALLATION OF CURED-IN-PLACE</w:t>
      </w:r>
    </w:p>
    <w:p w:rsidR="00577C29" w:rsidRPr="00E61FC7" w:rsidRDefault="00577C29" w:rsidP="00E61FC7">
      <w:pPr>
        <w:pStyle w:val="NoSpacing"/>
        <w:jc w:val="center"/>
        <w:rPr>
          <w:rFonts w:ascii="Arial" w:hAnsi="Arial" w:cs="Arial"/>
          <w:b/>
          <w:sz w:val="22"/>
          <w:szCs w:val="22"/>
        </w:rPr>
      </w:pPr>
      <w:r w:rsidRPr="00E61FC7">
        <w:rPr>
          <w:rFonts w:ascii="Arial" w:hAnsi="Arial" w:cs="Arial"/>
          <w:b/>
          <w:sz w:val="22"/>
          <w:szCs w:val="22"/>
        </w:rPr>
        <w:t>STRUCTURAL LINERS</w:t>
      </w:r>
    </w:p>
    <w:p w:rsidR="00577C29" w:rsidRPr="00E61FC7" w:rsidRDefault="00577C29" w:rsidP="0097653A">
      <w:pPr>
        <w:pStyle w:val="NoSpacing"/>
        <w:rPr>
          <w:rFonts w:ascii="Arial" w:hAnsi="Arial" w:cs="Arial"/>
          <w:b/>
          <w:sz w:val="22"/>
          <w:szCs w:val="22"/>
        </w:rPr>
      </w:pPr>
    </w:p>
    <w:p w:rsidR="00FD03EF" w:rsidRPr="00E61FC7" w:rsidRDefault="00FD03EF" w:rsidP="0097653A">
      <w:pPr>
        <w:pStyle w:val="NoSpacing"/>
        <w:rPr>
          <w:rFonts w:ascii="Arial" w:hAnsi="Arial" w:cs="Arial"/>
          <w:b/>
          <w:sz w:val="22"/>
          <w:szCs w:val="22"/>
        </w:rPr>
      </w:pPr>
      <w:r w:rsidRPr="00E61FC7">
        <w:rPr>
          <w:rFonts w:ascii="Arial" w:hAnsi="Arial" w:cs="Arial"/>
          <w:b/>
          <w:sz w:val="22"/>
          <w:szCs w:val="22"/>
        </w:rPr>
        <w:t>PART 1</w:t>
      </w:r>
      <w:r w:rsidRPr="00E61FC7">
        <w:rPr>
          <w:rFonts w:ascii="Arial" w:hAnsi="Arial" w:cs="Arial"/>
          <w:b/>
          <w:sz w:val="22"/>
          <w:szCs w:val="22"/>
        </w:rPr>
        <w:tab/>
        <w:t>GENERAL</w:t>
      </w:r>
    </w:p>
    <w:p w:rsidR="00FD03EF" w:rsidRPr="00314C4B" w:rsidRDefault="00FD03EF" w:rsidP="0097653A">
      <w:pPr>
        <w:pStyle w:val="NoSpacing"/>
        <w:rPr>
          <w:rFonts w:ascii="Arial" w:hAnsi="Arial" w:cs="Arial"/>
          <w:b/>
          <w:sz w:val="22"/>
          <w:szCs w:val="22"/>
        </w:rPr>
      </w:pPr>
    </w:p>
    <w:p w:rsidR="00577C29" w:rsidRPr="00314C4B" w:rsidRDefault="00E61FC7" w:rsidP="0097653A">
      <w:pPr>
        <w:pStyle w:val="NoSpacing"/>
        <w:rPr>
          <w:rFonts w:ascii="Arial" w:hAnsi="Arial" w:cs="Arial"/>
          <w:b/>
          <w:sz w:val="22"/>
          <w:szCs w:val="22"/>
        </w:rPr>
      </w:pPr>
      <w:r w:rsidRPr="00314C4B">
        <w:rPr>
          <w:rFonts w:ascii="Arial" w:hAnsi="Arial" w:cs="Arial"/>
          <w:b/>
          <w:sz w:val="22"/>
          <w:szCs w:val="22"/>
        </w:rPr>
        <w:t>1.01</w:t>
      </w:r>
      <w:r w:rsidRPr="00314C4B">
        <w:rPr>
          <w:rFonts w:ascii="Arial" w:hAnsi="Arial" w:cs="Arial"/>
          <w:b/>
          <w:sz w:val="22"/>
          <w:szCs w:val="22"/>
        </w:rPr>
        <w:tab/>
      </w:r>
      <w:r w:rsidR="00577C29" w:rsidRPr="00314C4B">
        <w:rPr>
          <w:rFonts w:ascii="Arial" w:hAnsi="Arial" w:cs="Arial"/>
          <w:b/>
          <w:sz w:val="22"/>
          <w:szCs w:val="22"/>
        </w:rPr>
        <w:t>SUMMARY</w:t>
      </w:r>
    </w:p>
    <w:p w:rsidR="00577C29" w:rsidRPr="00E61FC7" w:rsidRDefault="00577C29" w:rsidP="0097653A">
      <w:pPr>
        <w:pStyle w:val="NoSpacing"/>
        <w:rPr>
          <w:rFonts w:ascii="Arial" w:hAnsi="Arial" w:cs="Arial"/>
          <w:sz w:val="22"/>
          <w:szCs w:val="22"/>
        </w:rPr>
      </w:pPr>
    </w:p>
    <w:p w:rsidR="00810843" w:rsidRPr="00E61FC7" w:rsidRDefault="00810843" w:rsidP="00314C4B">
      <w:pPr>
        <w:pStyle w:val="NoSpacing"/>
        <w:ind w:left="720"/>
        <w:rPr>
          <w:rFonts w:ascii="Arial" w:hAnsi="Arial" w:cs="Arial"/>
          <w:sz w:val="22"/>
          <w:szCs w:val="22"/>
        </w:rPr>
      </w:pPr>
      <w:r w:rsidRPr="00E61FC7">
        <w:rPr>
          <w:rFonts w:ascii="Arial" w:hAnsi="Arial" w:cs="Arial"/>
          <w:sz w:val="22"/>
          <w:szCs w:val="22"/>
        </w:rPr>
        <w:t xml:space="preserve">The intent of this work is to provide for the reconstruction of manholes and other structures by the installation of a resin-impregnated flexible tube via a process commonly referred to as </w:t>
      </w:r>
      <w:r w:rsidR="005C1997" w:rsidRPr="00E61FC7">
        <w:rPr>
          <w:rFonts w:ascii="Arial" w:hAnsi="Arial" w:cs="Arial"/>
          <w:sz w:val="22"/>
          <w:szCs w:val="22"/>
        </w:rPr>
        <w:t>Cured-In-Place (CIP</w:t>
      </w:r>
      <w:r w:rsidR="00FD03EF" w:rsidRPr="00E61FC7">
        <w:rPr>
          <w:rFonts w:ascii="Arial" w:hAnsi="Arial" w:cs="Arial"/>
          <w:sz w:val="22"/>
          <w:szCs w:val="22"/>
        </w:rPr>
        <w:t xml:space="preserve">) or </w:t>
      </w:r>
      <w:r w:rsidRPr="00E61FC7">
        <w:rPr>
          <w:rFonts w:ascii="Arial" w:hAnsi="Arial" w:cs="Arial"/>
          <w:sz w:val="22"/>
          <w:szCs w:val="22"/>
        </w:rPr>
        <w:t>Cured-In-Place-Manhole (CIPM).  This tube</w:t>
      </w:r>
      <w:r w:rsidR="005250B0">
        <w:rPr>
          <w:rFonts w:ascii="Arial" w:hAnsi="Arial" w:cs="Arial"/>
          <w:sz w:val="22"/>
          <w:szCs w:val="22"/>
        </w:rPr>
        <w:t xml:space="preserve"> or material</w:t>
      </w:r>
      <w:r w:rsidRPr="00E61FC7">
        <w:rPr>
          <w:rFonts w:ascii="Arial" w:hAnsi="Arial" w:cs="Arial"/>
          <w:sz w:val="22"/>
          <w:szCs w:val="22"/>
        </w:rPr>
        <w:t xml:space="preserve"> shall be </w:t>
      </w:r>
      <w:r w:rsidR="00FD03EF" w:rsidRPr="00E61FC7">
        <w:rPr>
          <w:rFonts w:ascii="Arial" w:hAnsi="Arial" w:cs="Arial"/>
          <w:sz w:val="22"/>
          <w:szCs w:val="22"/>
        </w:rPr>
        <w:t>inserted</w:t>
      </w:r>
      <w:r w:rsidRPr="00E61FC7">
        <w:rPr>
          <w:rFonts w:ascii="Arial" w:hAnsi="Arial" w:cs="Arial"/>
          <w:sz w:val="22"/>
          <w:szCs w:val="22"/>
        </w:rPr>
        <w:t xml:space="preserve"> into the host structure and expanded to fit tightly against </w:t>
      </w:r>
      <w:r w:rsidR="00FD03EF" w:rsidRPr="00E61FC7">
        <w:rPr>
          <w:rFonts w:ascii="Arial" w:hAnsi="Arial" w:cs="Arial"/>
          <w:sz w:val="22"/>
          <w:szCs w:val="22"/>
        </w:rPr>
        <w:t>the walls, benches, and/or inverts or other surfaces of said structure</w:t>
      </w:r>
      <w:r w:rsidR="005C1997" w:rsidRPr="00E61FC7">
        <w:rPr>
          <w:rFonts w:ascii="Arial" w:hAnsi="Arial" w:cs="Arial"/>
          <w:sz w:val="22"/>
          <w:szCs w:val="22"/>
        </w:rPr>
        <w:t>(s)</w:t>
      </w:r>
      <w:r w:rsidR="00FD03EF" w:rsidRPr="00E61FC7">
        <w:rPr>
          <w:rFonts w:ascii="Arial" w:hAnsi="Arial" w:cs="Arial"/>
          <w:sz w:val="22"/>
          <w:szCs w:val="22"/>
        </w:rPr>
        <w:t xml:space="preserve"> by the use of </w:t>
      </w:r>
      <w:r w:rsidRPr="00E61FC7">
        <w:rPr>
          <w:rFonts w:ascii="Arial" w:hAnsi="Arial" w:cs="Arial"/>
          <w:sz w:val="22"/>
          <w:szCs w:val="22"/>
        </w:rPr>
        <w:t xml:space="preserve">air pressure. The resin system shall then be cured by elevating the temperature of the air used for the inflation to a level sufficient for the initiators in the resin to effect a thermosetting reaction. </w:t>
      </w:r>
    </w:p>
    <w:p w:rsidR="00810843" w:rsidRPr="00E61FC7" w:rsidRDefault="00810843" w:rsidP="0097653A">
      <w:pPr>
        <w:pStyle w:val="NoSpacing"/>
        <w:rPr>
          <w:rFonts w:ascii="Arial" w:hAnsi="Arial" w:cs="Arial"/>
          <w:sz w:val="22"/>
          <w:szCs w:val="22"/>
        </w:rPr>
      </w:pPr>
    </w:p>
    <w:p w:rsidR="00577C29" w:rsidRPr="00E61FC7" w:rsidRDefault="00E61FC7" w:rsidP="0097653A">
      <w:pPr>
        <w:pStyle w:val="NoSpacing"/>
        <w:rPr>
          <w:rFonts w:ascii="Arial" w:hAnsi="Arial" w:cs="Arial"/>
          <w:sz w:val="22"/>
          <w:szCs w:val="22"/>
        </w:rPr>
      </w:pPr>
      <w:r w:rsidRPr="00314C4B">
        <w:rPr>
          <w:rFonts w:ascii="Arial" w:hAnsi="Arial" w:cs="Arial"/>
          <w:b/>
          <w:sz w:val="22"/>
          <w:szCs w:val="22"/>
        </w:rPr>
        <w:t>1.02</w:t>
      </w:r>
      <w:r>
        <w:rPr>
          <w:rFonts w:ascii="Arial" w:hAnsi="Arial" w:cs="Arial"/>
          <w:sz w:val="22"/>
          <w:szCs w:val="22"/>
        </w:rPr>
        <w:tab/>
      </w:r>
      <w:r w:rsidR="00577C29" w:rsidRPr="00E61FC7">
        <w:rPr>
          <w:rFonts w:ascii="Arial" w:hAnsi="Arial" w:cs="Arial"/>
          <w:b/>
          <w:sz w:val="22"/>
          <w:szCs w:val="22"/>
        </w:rPr>
        <w:t>SCOPE OF WORK</w:t>
      </w:r>
    </w:p>
    <w:p w:rsidR="00577C29" w:rsidRPr="00E61FC7" w:rsidRDefault="00577C29" w:rsidP="0097653A">
      <w:pPr>
        <w:pStyle w:val="NoSpacing"/>
        <w:rPr>
          <w:rFonts w:ascii="Arial" w:hAnsi="Arial" w:cs="Arial"/>
          <w:sz w:val="22"/>
          <w:szCs w:val="22"/>
        </w:rPr>
      </w:pPr>
    </w:p>
    <w:p w:rsidR="00577C29" w:rsidRPr="00E61FC7" w:rsidRDefault="00FD03EF" w:rsidP="009C5590">
      <w:pPr>
        <w:pStyle w:val="NoSpacing"/>
        <w:numPr>
          <w:ilvl w:val="0"/>
          <w:numId w:val="4"/>
        </w:numPr>
        <w:rPr>
          <w:rFonts w:ascii="Arial" w:hAnsi="Arial" w:cs="Arial"/>
          <w:sz w:val="22"/>
          <w:szCs w:val="22"/>
        </w:rPr>
      </w:pPr>
      <w:r w:rsidRPr="00E61FC7">
        <w:rPr>
          <w:rFonts w:ascii="Arial" w:hAnsi="Arial" w:cs="Arial"/>
          <w:sz w:val="22"/>
          <w:szCs w:val="22"/>
        </w:rPr>
        <w:t>Preparation and</w:t>
      </w:r>
      <w:r w:rsidR="00577C29" w:rsidRPr="00E61FC7">
        <w:rPr>
          <w:rFonts w:ascii="Arial" w:hAnsi="Arial" w:cs="Arial"/>
          <w:sz w:val="22"/>
          <w:szCs w:val="22"/>
        </w:rPr>
        <w:t xml:space="preserve"> Inspection – After cleaning and removal of debris, the </w:t>
      </w:r>
      <w:r w:rsidRPr="00E61FC7">
        <w:rPr>
          <w:rFonts w:ascii="Arial" w:hAnsi="Arial" w:cs="Arial"/>
          <w:sz w:val="22"/>
          <w:szCs w:val="22"/>
        </w:rPr>
        <w:t>structure</w:t>
      </w:r>
      <w:r w:rsidR="00577C29" w:rsidRPr="00E61FC7">
        <w:rPr>
          <w:rFonts w:ascii="Arial" w:hAnsi="Arial" w:cs="Arial"/>
          <w:sz w:val="22"/>
          <w:szCs w:val="22"/>
        </w:rPr>
        <w:t xml:space="preserve"> sha</w:t>
      </w:r>
      <w:r w:rsidRPr="00E61FC7">
        <w:rPr>
          <w:rFonts w:ascii="Arial" w:hAnsi="Arial" w:cs="Arial"/>
          <w:sz w:val="22"/>
          <w:szCs w:val="22"/>
        </w:rPr>
        <w:t>ll be inspected by the Contractor to identify any leaks, active service laterals, or other pipes and appurtenances connected to the structure.  The Contractor shall seal all leaks evident with a suitable chemical grouting material and plug or bypass other flows and pipes as necessary to begin the CIPM process.</w:t>
      </w:r>
      <w:r w:rsidRPr="00E61FC7">
        <w:rPr>
          <w:rFonts w:ascii="Arial" w:hAnsi="Arial" w:cs="Arial"/>
          <w:sz w:val="22"/>
          <w:szCs w:val="22"/>
        </w:rPr>
        <w:br/>
      </w:r>
    </w:p>
    <w:p w:rsidR="00FD03EF" w:rsidRPr="00E61FC7" w:rsidRDefault="00E3172C" w:rsidP="009C5590">
      <w:pPr>
        <w:pStyle w:val="NoSpacing"/>
        <w:numPr>
          <w:ilvl w:val="0"/>
          <w:numId w:val="4"/>
        </w:numPr>
        <w:rPr>
          <w:rFonts w:ascii="Arial" w:hAnsi="Arial" w:cs="Arial"/>
          <w:sz w:val="22"/>
          <w:szCs w:val="22"/>
        </w:rPr>
      </w:pPr>
      <w:r>
        <w:rPr>
          <w:rFonts w:ascii="Arial" w:hAnsi="Arial" w:cs="Arial"/>
          <w:sz w:val="22"/>
          <w:szCs w:val="22"/>
        </w:rPr>
        <w:t>Intent</w:t>
      </w:r>
      <w:r w:rsidR="00FD03EF" w:rsidRPr="00E61FC7">
        <w:rPr>
          <w:rFonts w:ascii="Arial" w:hAnsi="Arial" w:cs="Arial"/>
          <w:sz w:val="22"/>
          <w:szCs w:val="22"/>
        </w:rPr>
        <w:t xml:space="preserve"> – The intent of CIPM lining is to restore the structural integrity of the host structure by providing a hot air cured material that laminates</w:t>
      </w:r>
      <w:r w:rsidR="005C1997" w:rsidRPr="00E61FC7">
        <w:rPr>
          <w:rFonts w:ascii="Arial" w:hAnsi="Arial" w:cs="Arial"/>
          <w:sz w:val="22"/>
          <w:szCs w:val="22"/>
        </w:rPr>
        <w:t xml:space="preserve"> or bonds</w:t>
      </w:r>
      <w:r w:rsidR="00FD03EF" w:rsidRPr="00E61FC7">
        <w:rPr>
          <w:rFonts w:ascii="Arial" w:hAnsi="Arial" w:cs="Arial"/>
          <w:sz w:val="22"/>
          <w:szCs w:val="22"/>
        </w:rPr>
        <w:t xml:space="preserve"> to the host structure’s wall</w:t>
      </w:r>
      <w:r w:rsidR="005C1997" w:rsidRPr="00E61FC7">
        <w:rPr>
          <w:rFonts w:ascii="Arial" w:hAnsi="Arial" w:cs="Arial"/>
          <w:sz w:val="22"/>
          <w:szCs w:val="22"/>
        </w:rPr>
        <w:t>(s)</w:t>
      </w:r>
      <w:r w:rsidR="00FD03EF" w:rsidRPr="00E61FC7">
        <w:rPr>
          <w:rFonts w:ascii="Arial" w:hAnsi="Arial" w:cs="Arial"/>
          <w:sz w:val="22"/>
          <w:szCs w:val="22"/>
        </w:rPr>
        <w:t>.  This liner is intended to be monolithic and adhere to the walls, benches, inverts, or other surfaces of the host structure as specified by the Engineer.</w:t>
      </w:r>
    </w:p>
    <w:p w:rsidR="00FD03EF" w:rsidRPr="00E61FC7" w:rsidRDefault="00FD03EF" w:rsidP="0097653A">
      <w:pPr>
        <w:pStyle w:val="NoSpacing"/>
        <w:rPr>
          <w:rFonts w:ascii="Arial" w:hAnsi="Arial" w:cs="Arial"/>
          <w:sz w:val="22"/>
          <w:szCs w:val="22"/>
        </w:rPr>
      </w:pPr>
    </w:p>
    <w:p w:rsidR="003D3A5A" w:rsidRPr="00E61FC7" w:rsidRDefault="00FD03EF" w:rsidP="009C5590">
      <w:pPr>
        <w:pStyle w:val="NoSpacing"/>
        <w:numPr>
          <w:ilvl w:val="0"/>
          <w:numId w:val="4"/>
        </w:numPr>
        <w:rPr>
          <w:rFonts w:ascii="Arial" w:hAnsi="Arial" w:cs="Arial"/>
          <w:sz w:val="22"/>
          <w:szCs w:val="22"/>
        </w:rPr>
      </w:pPr>
      <w:r w:rsidRPr="00E61FC7">
        <w:rPr>
          <w:rFonts w:ascii="Arial" w:hAnsi="Arial" w:cs="Arial"/>
          <w:sz w:val="22"/>
          <w:szCs w:val="22"/>
        </w:rPr>
        <w:t>Bypass Pumping – The Contractor shall provide such piping, pumping, connections, fittings, and other appurtenances as necessary to bypass flows.  There shall be no disruption of flow to the existing lines caused by the installation of this bypass, nor shall any sewer spills or overages be caused as a result of this action.</w:t>
      </w:r>
      <w:r w:rsidR="00E61FC7">
        <w:rPr>
          <w:rFonts w:ascii="Arial" w:hAnsi="Arial" w:cs="Arial"/>
          <w:sz w:val="22"/>
          <w:szCs w:val="22"/>
        </w:rPr>
        <w:br/>
      </w:r>
    </w:p>
    <w:p w:rsidR="003D3A5A" w:rsidRPr="00E61FC7" w:rsidRDefault="003D3A5A" w:rsidP="009C5590">
      <w:pPr>
        <w:pStyle w:val="NoSpacing"/>
        <w:numPr>
          <w:ilvl w:val="0"/>
          <w:numId w:val="4"/>
        </w:numPr>
        <w:rPr>
          <w:rFonts w:ascii="Arial" w:hAnsi="Arial" w:cs="Arial"/>
          <w:sz w:val="22"/>
          <w:szCs w:val="22"/>
        </w:rPr>
      </w:pPr>
      <w:r w:rsidRPr="00E61FC7">
        <w:rPr>
          <w:rFonts w:ascii="Arial" w:hAnsi="Arial" w:cs="Arial"/>
          <w:sz w:val="22"/>
          <w:szCs w:val="22"/>
        </w:rPr>
        <w:t>Reinstatement of Laterals and Connections – This work includes the reinstatement of all laterals and other connections that may be temporarily blocked as a result of the CIPM process.  The Contractor shall use a mechanical cutter or other means as approved by the Engineer to place these connections back in service as soon as practicable after the curing process is complete.</w:t>
      </w:r>
      <w:r w:rsidRPr="00E61FC7">
        <w:rPr>
          <w:rFonts w:ascii="Arial" w:hAnsi="Arial" w:cs="Arial"/>
          <w:sz w:val="22"/>
          <w:szCs w:val="22"/>
        </w:rPr>
        <w:br/>
      </w:r>
    </w:p>
    <w:p w:rsidR="00577C29" w:rsidRPr="00E61FC7" w:rsidRDefault="00577C29" w:rsidP="009C5590">
      <w:pPr>
        <w:pStyle w:val="NoSpacing"/>
        <w:numPr>
          <w:ilvl w:val="0"/>
          <w:numId w:val="4"/>
        </w:numPr>
        <w:rPr>
          <w:rFonts w:ascii="Arial" w:hAnsi="Arial" w:cs="Arial"/>
          <w:sz w:val="22"/>
          <w:szCs w:val="22"/>
        </w:rPr>
      </w:pPr>
      <w:r w:rsidRPr="00E61FC7">
        <w:rPr>
          <w:rFonts w:ascii="Arial" w:hAnsi="Arial" w:cs="Arial"/>
          <w:sz w:val="22"/>
          <w:szCs w:val="22"/>
        </w:rPr>
        <w:t>Schedule of Work Hours – The Contractor shall work during the hours of 7:00 AM to 7:00 PM Monday through Friday.  If there is a need for after-hours work or weekend work, prior consent shall be obtained from the Engineer.</w:t>
      </w:r>
    </w:p>
    <w:p w:rsidR="00577C29" w:rsidRPr="00E61FC7" w:rsidRDefault="00577C29" w:rsidP="0097653A">
      <w:pPr>
        <w:pStyle w:val="NoSpacing"/>
        <w:rPr>
          <w:rFonts w:ascii="Arial" w:hAnsi="Arial" w:cs="Arial"/>
          <w:sz w:val="22"/>
          <w:szCs w:val="22"/>
        </w:rPr>
      </w:pPr>
    </w:p>
    <w:p w:rsidR="00577C29" w:rsidRPr="00E61FC7" w:rsidRDefault="00577C29" w:rsidP="009C5590">
      <w:pPr>
        <w:pStyle w:val="NoSpacing"/>
        <w:numPr>
          <w:ilvl w:val="0"/>
          <w:numId w:val="4"/>
        </w:numPr>
        <w:rPr>
          <w:rFonts w:ascii="Arial" w:hAnsi="Arial" w:cs="Arial"/>
          <w:sz w:val="22"/>
          <w:szCs w:val="22"/>
        </w:rPr>
      </w:pPr>
      <w:r w:rsidRPr="00E61FC7">
        <w:rPr>
          <w:rFonts w:ascii="Arial" w:hAnsi="Arial" w:cs="Arial"/>
          <w:sz w:val="22"/>
          <w:szCs w:val="22"/>
        </w:rPr>
        <w:t>Traffic Control – The Contractor shall be solely responsible for all signage, flagging, cones, personnel and any other item or personnel required for traffic control.</w:t>
      </w:r>
    </w:p>
    <w:p w:rsidR="003D3A5A" w:rsidRPr="00E61FC7" w:rsidRDefault="00E61FC7" w:rsidP="0097653A">
      <w:pPr>
        <w:pStyle w:val="NoSpacing"/>
        <w:rPr>
          <w:rFonts w:ascii="Arial" w:hAnsi="Arial" w:cs="Arial"/>
          <w:sz w:val="22"/>
          <w:szCs w:val="22"/>
        </w:rPr>
      </w:pPr>
      <w:r w:rsidRPr="00314C4B">
        <w:rPr>
          <w:rFonts w:ascii="Arial" w:hAnsi="Arial" w:cs="Arial"/>
          <w:b/>
          <w:sz w:val="22"/>
          <w:szCs w:val="22"/>
        </w:rPr>
        <w:lastRenderedPageBreak/>
        <w:t>1.03</w:t>
      </w:r>
      <w:r w:rsidRPr="00314C4B">
        <w:rPr>
          <w:rFonts w:ascii="Arial" w:hAnsi="Arial" w:cs="Arial"/>
          <w:b/>
          <w:sz w:val="22"/>
          <w:szCs w:val="22"/>
        </w:rPr>
        <w:tab/>
        <w:t>RELATED SECTIONS</w:t>
      </w:r>
      <w:r w:rsidR="003D3A5A" w:rsidRPr="00E61FC7">
        <w:rPr>
          <w:rFonts w:ascii="Arial" w:hAnsi="Arial" w:cs="Arial"/>
          <w:sz w:val="22"/>
          <w:szCs w:val="22"/>
        </w:rPr>
        <w:br/>
      </w:r>
      <w:r w:rsidR="003D3A5A" w:rsidRPr="00E61FC7">
        <w:rPr>
          <w:rFonts w:ascii="Arial" w:hAnsi="Arial" w:cs="Arial"/>
          <w:sz w:val="22"/>
          <w:szCs w:val="22"/>
        </w:rPr>
        <w:br/>
      </w:r>
      <w:r w:rsidRPr="00E61FC7">
        <w:rPr>
          <w:rFonts w:ascii="Arial" w:hAnsi="Arial" w:cs="Arial"/>
          <w:b/>
          <w:color w:val="FF0000"/>
          <w:sz w:val="22"/>
          <w:szCs w:val="22"/>
        </w:rPr>
        <w:t>INSERT RELATED SECTIONS HERE OR DELETE</w:t>
      </w:r>
      <w:r w:rsidR="003D3A5A" w:rsidRPr="00E61FC7">
        <w:rPr>
          <w:rFonts w:ascii="Arial" w:hAnsi="Arial" w:cs="Arial"/>
          <w:color w:val="FF0000"/>
          <w:sz w:val="22"/>
          <w:szCs w:val="22"/>
        </w:rPr>
        <w:br/>
      </w:r>
    </w:p>
    <w:p w:rsidR="00577C29" w:rsidRPr="00314C4B" w:rsidRDefault="00E61FC7" w:rsidP="0097653A">
      <w:pPr>
        <w:pStyle w:val="NoSpacing"/>
        <w:rPr>
          <w:rFonts w:ascii="Arial" w:hAnsi="Arial" w:cs="Arial"/>
          <w:b/>
          <w:sz w:val="22"/>
          <w:szCs w:val="22"/>
        </w:rPr>
      </w:pPr>
      <w:r w:rsidRPr="00314C4B">
        <w:rPr>
          <w:rFonts w:ascii="Arial" w:hAnsi="Arial" w:cs="Arial"/>
          <w:b/>
          <w:sz w:val="22"/>
          <w:szCs w:val="22"/>
        </w:rPr>
        <w:t>1.04</w:t>
      </w:r>
      <w:r w:rsidRPr="00314C4B">
        <w:rPr>
          <w:rFonts w:ascii="Arial" w:hAnsi="Arial" w:cs="Arial"/>
          <w:b/>
          <w:sz w:val="22"/>
          <w:szCs w:val="22"/>
        </w:rPr>
        <w:tab/>
      </w:r>
      <w:r w:rsidR="003D3A5A" w:rsidRPr="00314C4B">
        <w:rPr>
          <w:rFonts w:ascii="Arial" w:hAnsi="Arial" w:cs="Arial"/>
          <w:b/>
          <w:sz w:val="22"/>
          <w:szCs w:val="22"/>
        </w:rPr>
        <w:t>REFERENCES</w:t>
      </w:r>
      <w:r w:rsidR="00336FD2" w:rsidRPr="00314C4B">
        <w:rPr>
          <w:rFonts w:ascii="Arial" w:hAnsi="Arial" w:cs="Arial"/>
          <w:b/>
          <w:sz w:val="22"/>
          <w:szCs w:val="22"/>
        </w:rPr>
        <w:br/>
      </w:r>
    </w:p>
    <w:p w:rsidR="003D3A5A" w:rsidRPr="00E61FC7" w:rsidRDefault="00E61FC7" w:rsidP="00E61FC7">
      <w:pPr>
        <w:pStyle w:val="NoSpacing"/>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Pr="00E61FC7">
        <w:rPr>
          <w:rFonts w:ascii="Arial" w:hAnsi="Arial" w:cs="Arial"/>
          <w:sz w:val="22"/>
          <w:szCs w:val="22"/>
        </w:rPr>
        <w:t>A</w:t>
      </w:r>
      <w:r w:rsidR="00314C4B" w:rsidRPr="00E61FC7">
        <w:rPr>
          <w:rFonts w:ascii="Arial" w:hAnsi="Arial" w:cs="Arial"/>
          <w:sz w:val="22"/>
          <w:szCs w:val="22"/>
        </w:rPr>
        <w:t xml:space="preserve">merican </w:t>
      </w:r>
      <w:r w:rsidRPr="00E61FC7">
        <w:rPr>
          <w:rFonts w:ascii="Arial" w:hAnsi="Arial" w:cs="Arial"/>
          <w:sz w:val="22"/>
          <w:szCs w:val="22"/>
        </w:rPr>
        <w:t xml:space="preserve">Society </w:t>
      </w:r>
      <w:r w:rsidR="00314C4B" w:rsidRPr="00E61FC7">
        <w:rPr>
          <w:rFonts w:ascii="Arial" w:hAnsi="Arial" w:cs="Arial"/>
          <w:sz w:val="22"/>
          <w:szCs w:val="22"/>
        </w:rPr>
        <w:t>for</w:t>
      </w:r>
      <w:r w:rsidR="003D3A5A" w:rsidRPr="00E61FC7">
        <w:rPr>
          <w:rFonts w:ascii="Arial" w:hAnsi="Arial" w:cs="Arial"/>
          <w:sz w:val="22"/>
          <w:szCs w:val="22"/>
        </w:rPr>
        <w:t xml:space="preserve"> </w:t>
      </w:r>
      <w:r w:rsidRPr="00E61FC7">
        <w:rPr>
          <w:rFonts w:ascii="Arial" w:hAnsi="Arial" w:cs="Arial"/>
          <w:sz w:val="22"/>
          <w:szCs w:val="22"/>
        </w:rPr>
        <w:t xml:space="preserve">Testing </w:t>
      </w:r>
      <w:r w:rsidR="00314C4B" w:rsidRPr="00E61FC7">
        <w:rPr>
          <w:rFonts w:ascii="Arial" w:hAnsi="Arial" w:cs="Arial"/>
          <w:sz w:val="22"/>
          <w:szCs w:val="22"/>
        </w:rPr>
        <w:t>and</w:t>
      </w:r>
      <w:r w:rsidR="003D3A5A" w:rsidRPr="00E61FC7">
        <w:rPr>
          <w:rFonts w:ascii="Arial" w:hAnsi="Arial" w:cs="Arial"/>
          <w:sz w:val="22"/>
          <w:szCs w:val="22"/>
        </w:rPr>
        <w:t xml:space="preserve"> </w:t>
      </w:r>
      <w:r w:rsidRPr="00E61FC7">
        <w:rPr>
          <w:rFonts w:ascii="Arial" w:hAnsi="Arial" w:cs="Arial"/>
          <w:sz w:val="22"/>
          <w:szCs w:val="22"/>
        </w:rPr>
        <w:t>Materials (ASTM</w:t>
      </w:r>
      <w:r w:rsidR="003D3A5A" w:rsidRPr="00E61FC7">
        <w:rPr>
          <w:rFonts w:ascii="Arial" w:hAnsi="Arial" w:cs="Arial"/>
          <w:sz w:val="22"/>
          <w:szCs w:val="22"/>
        </w:rPr>
        <w:t>):</w:t>
      </w:r>
    </w:p>
    <w:p w:rsidR="00336FD2" w:rsidRPr="00E61FC7" w:rsidRDefault="00E61FC7" w:rsidP="00E61FC7">
      <w:pPr>
        <w:pStyle w:val="NoSpacing"/>
        <w:ind w:firstLine="720"/>
        <w:rPr>
          <w:rFonts w:ascii="Arial" w:hAnsi="Arial" w:cs="Arial"/>
          <w:sz w:val="22"/>
          <w:szCs w:val="22"/>
        </w:rPr>
      </w:pPr>
      <w:r>
        <w:rPr>
          <w:rFonts w:ascii="Arial" w:hAnsi="Arial" w:cs="Arial"/>
          <w:sz w:val="22"/>
          <w:szCs w:val="22"/>
        </w:rPr>
        <w:t>B.</w:t>
      </w:r>
      <w:r>
        <w:rPr>
          <w:rFonts w:ascii="Arial" w:hAnsi="Arial" w:cs="Arial"/>
          <w:sz w:val="22"/>
          <w:szCs w:val="22"/>
        </w:rPr>
        <w:tab/>
      </w:r>
      <w:smartTag w:uri="urn:schemas-microsoft-com:office:smarttags" w:element="stockticker">
        <w:r w:rsidR="003D3A5A" w:rsidRPr="00E61FC7">
          <w:rPr>
            <w:rFonts w:ascii="Arial" w:hAnsi="Arial" w:cs="Arial"/>
            <w:sz w:val="22"/>
            <w:szCs w:val="22"/>
          </w:rPr>
          <w:t>ASTM</w:t>
        </w:r>
      </w:smartTag>
      <w:r w:rsidR="00336FD2" w:rsidRPr="00E61FC7">
        <w:rPr>
          <w:rFonts w:ascii="Arial" w:hAnsi="Arial" w:cs="Arial"/>
          <w:sz w:val="22"/>
          <w:szCs w:val="22"/>
        </w:rPr>
        <w:t xml:space="preserve"> D</w:t>
      </w:r>
      <w:r w:rsidR="003D3A5A" w:rsidRPr="00E61FC7">
        <w:rPr>
          <w:rFonts w:ascii="Arial" w:hAnsi="Arial" w:cs="Arial"/>
          <w:sz w:val="22"/>
          <w:szCs w:val="22"/>
        </w:rPr>
        <w:t>638 Standard Test Method fo</w:t>
      </w:r>
      <w:r w:rsidR="00F22B5E" w:rsidRPr="00E61FC7">
        <w:rPr>
          <w:rFonts w:ascii="Arial" w:hAnsi="Arial" w:cs="Arial"/>
          <w:sz w:val="22"/>
          <w:szCs w:val="22"/>
        </w:rPr>
        <w:t>r Tensile Strength</w:t>
      </w:r>
    </w:p>
    <w:p w:rsidR="003D3A5A" w:rsidRPr="00E61FC7" w:rsidRDefault="00E61FC7" w:rsidP="00E61FC7">
      <w:pPr>
        <w:pStyle w:val="NoSpacing"/>
        <w:ind w:firstLine="720"/>
        <w:rPr>
          <w:rFonts w:ascii="Arial" w:hAnsi="Arial" w:cs="Arial"/>
          <w:sz w:val="22"/>
          <w:szCs w:val="22"/>
        </w:rPr>
      </w:pPr>
      <w:r>
        <w:rPr>
          <w:rFonts w:ascii="Arial" w:hAnsi="Arial" w:cs="Arial"/>
          <w:sz w:val="22"/>
          <w:szCs w:val="22"/>
        </w:rPr>
        <w:t>C.</w:t>
      </w:r>
      <w:r>
        <w:rPr>
          <w:rFonts w:ascii="Arial" w:hAnsi="Arial" w:cs="Arial"/>
          <w:sz w:val="22"/>
          <w:szCs w:val="22"/>
        </w:rPr>
        <w:tab/>
      </w:r>
      <w:smartTag w:uri="urn:schemas-microsoft-com:office:smarttags" w:element="stockticker">
        <w:r w:rsidR="003D3A5A" w:rsidRPr="00E61FC7">
          <w:rPr>
            <w:rFonts w:ascii="Arial" w:hAnsi="Arial" w:cs="Arial"/>
            <w:sz w:val="22"/>
            <w:szCs w:val="22"/>
          </w:rPr>
          <w:t>ASTM</w:t>
        </w:r>
      </w:smartTag>
      <w:r w:rsidR="00336FD2" w:rsidRPr="00E61FC7">
        <w:rPr>
          <w:rFonts w:ascii="Arial" w:hAnsi="Arial" w:cs="Arial"/>
          <w:sz w:val="22"/>
          <w:szCs w:val="22"/>
        </w:rPr>
        <w:t xml:space="preserve"> D</w:t>
      </w:r>
      <w:r w:rsidR="003D3A5A" w:rsidRPr="00E61FC7">
        <w:rPr>
          <w:rFonts w:ascii="Arial" w:hAnsi="Arial" w:cs="Arial"/>
          <w:sz w:val="22"/>
          <w:szCs w:val="22"/>
        </w:rPr>
        <w:t>790-97 Standard Test Methods for Flexura</w:t>
      </w:r>
      <w:r w:rsidR="00F22B5E" w:rsidRPr="00E61FC7">
        <w:rPr>
          <w:rFonts w:ascii="Arial" w:hAnsi="Arial" w:cs="Arial"/>
          <w:sz w:val="22"/>
          <w:szCs w:val="22"/>
        </w:rPr>
        <w:t>l Strength and Flexural Modulus</w:t>
      </w:r>
    </w:p>
    <w:p w:rsidR="003D3A5A" w:rsidRPr="00E61FC7" w:rsidRDefault="00E61FC7" w:rsidP="002605CA">
      <w:pPr>
        <w:pStyle w:val="NoSpacing"/>
        <w:ind w:left="1440" w:hanging="720"/>
        <w:rPr>
          <w:rFonts w:ascii="Arial" w:hAnsi="Arial" w:cs="Arial"/>
          <w:sz w:val="22"/>
          <w:szCs w:val="22"/>
        </w:rPr>
      </w:pPr>
      <w:r>
        <w:rPr>
          <w:rFonts w:ascii="Arial" w:hAnsi="Arial" w:cs="Arial"/>
          <w:sz w:val="22"/>
          <w:szCs w:val="22"/>
        </w:rPr>
        <w:t>D.</w:t>
      </w:r>
      <w:r>
        <w:rPr>
          <w:rFonts w:ascii="Arial" w:hAnsi="Arial" w:cs="Arial"/>
          <w:sz w:val="22"/>
          <w:szCs w:val="22"/>
        </w:rPr>
        <w:tab/>
      </w:r>
      <w:smartTag w:uri="urn:schemas-microsoft-com:office:smarttags" w:element="stockticker">
        <w:r w:rsidR="003D3A5A" w:rsidRPr="00E61FC7">
          <w:rPr>
            <w:rFonts w:ascii="Arial" w:hAnsi="Arial" w:cs="Arial"/>
            <w:sz w:val="22"/>
            <w:szCs w:val="22"/>
          </w:rPr>
          <w:t>ASTM</w:t>
        </w:r>
      </w:smartTag>
      <w:r w:rsidR="003D3A5A" w:rsidRPr="00E61FC7">
        <w:rPr>
          <w:rFonts w:ascii="Arial" w:hAnsi="Arial" w:cs="Arial"/>
          <w:sz w:val="22"/>
          <w:szCs w:val="22"/>
        </w:rPr>
        <w:t xml:space="preserve"> D-5813 Standard Specification for Cured-in-Place Thermoset</w:t>
      </w:r>
      <w:r w:rsidR="00F22B5E" w:rsidRPr="00E61FC7">
        <w:rPr>
          <w:rFonts w:ascii="Arial" w:hAnsi="Arial" w:cs="Arial"/>
          <w:sz w:val="22"/>
          <w:szCs w:val="22"/>
        </w:rPr>
        <w:t>ting Resin Sewer Piping Systems</w:t>
      </w:r>
    </w:p>
    <w:p w:rsidR="003D3A5A" w:rsidRPr="002605CA" w:rsidRDefault="002605CA" w:rsidP="002605CA">
      <w:pPr>
        <w:pStyle w:val="NoSpacing"/>
        <w:ind w:firstLine="720"/>
        <w:rPr>
          <w:rFonts w:ascii="Arial" w:hAnsi="Arial" w:cs="Arial"/>
          <w:sz w:val="22"/>
          <w:szCs w:val="22"/>
        </w:rPr>
      </w:pPr>
      <w:r w:rsidRPr="002605CA">
        <w:rPr>
          <w:rFonts w:ascii="Arial" w:hAnsi="Arial" w:cs="Arial"/>
          <w:sz w:val="22"/>
          <w:szCs w:val="22"/>
        </w:rPr>
        <w:t>E.</w:t>
      </w:r>
      <w:r w:rsidRPr="002605CA">
        <w:rPr>
          <w:rFonts w:ascii="Arial" w:hAnsi="Arial" w:cs="Arial"/>
          <w:sz w:val="22"/>
          <w:szCs w:val="22"/>
        </w:rPr>
        <w:tab/>
      </w:r>
      <w:r w:rsidR="003D3A5A" w:rsidRPr="002605CA">
        <w:rPr>
          <w:rFonts w:ascii="Arial" w:hAnsi="Arial" w:cs="Arial"/>
          <w:sz w:val="22"/>
          <w:szCs w:val="22"/>
        </w:rPr>
        <w:t>TABLE 1, Test Property Values</w:t>
      </w:r>
      <w:r w:rsidR="005250B0">
        <w:rPr>
          <w:rFonts w:ascii="Arial" w:hAnsi="Arial" w:cs="Arial"/>
          <w:sz w:val="22"/>
          <w:szCs w:val="22"/>
        </w:rPr>
        <w:t>:</w:t>
      </w:r>
    </w:p>
    <w:p w:rsidR="003D3A5A" w:rsidRPr="00E61FC7" w:rsidRDefault="003D3A5A" w:rsidP="0097653A">
      <w:pPr>
        <w:pStyle w:val="NoSpacing"/>
        <w:rPr>
          <w:rFonts w:ascii="Arial" w:hAnsi="Arial" w:cs="Arial"/>
          <w:sz w:val="22"/>
          <w:szCs w:val="22"/>
        </w:rPr>
      </w:pPr>
    </w:p>
    <w:p w:rsidR="003D3A5A" w:rsidRPr="00E61FC7" w:rsidRDefault="003D3A5A" w:rsidP="002605CA">
      <w:pPr>
        <w:pStyle w:val="NoSpacing"/>
        <w:ind w:left="720" w:firstLine="720"/>
        <w:rPr>
          <w:rFonts w:ascii="Arial" w:hAnsi="Arial" w:cs="Arial"/>
          <w:bCs/>
          <w:sz w:val="22"/>
          <w:szCs w:val="22"/>
        </w:rPr>
      </w:pPr>
      <w:smartTag w:uri="urn:schemas-microsoft-com:office:smarttags" w:element="stockticker">
        <w:r w:rsidRPr="00E61FC7">
          <w:rPr>
            <w:rFonts w:ascii="Arial" w:hAnsi="Arial" w:cs="Arial"/>
            <w:bCs/>
            <w:sz w:val="22"/>
            <w:szCs w:val="22"/>
          </w:rPr>
          <w:t>ASTM</w:t>
        </w:r>
      </w:smartTag>
      <w:r w:rsidRPr="00E61FC7">
        <w:rPr>
          <w:rFonts w:ascii="Arial" w:hAnsi="Arial" w:cs="Arial"/>
          <w:bCs/>
          <w:sz w:val="22"/>
          <w:szCs w:val="22"/>
        </w:rPr>
        <w:t>-D-790</w:t>
      </w:r>
    </w:p>
    <w:p w:rsidR="003D3A5A" w:rsidRPr="00E61FC7" w:rsidRDefault="003D3A5A" w:rsidP="002605CA">
      <w:pPr>
        <w:pStyle w:val="NoSpacing"/>
        <w:ind w:left="720" w:firstLine="720"/>
        <w:rPr>
          <w:rFonts w:ascii="Arial" w:hAnsi="Arial" w:cs="Arial"/>
          <w:bCs/>
          <w:sz w:val="22"/>
          <w:szCs w:val="22"/>
        </w:rPr>
      </w:pPr>
      <w:r w:rsidRPr="00E61FC7">
        <w:rPr>
          <w:rFonts w:ascii="Arial" w:hAnsi="Arial" w:cs="Arial"/>
          <w:bCs/>
          <w:sz w:val="22"/>
          <w:szCs w:val="22"/>
        </w:rPr>
        <w:t>Flexural Strength</w:t>
      </w:r>
      <w:r w:rsidRPr="00E61FC7">
        <w:rPr>
          <w:rFonts w:ascii="Arial" w:hAnsi="Arial" w:cs="Arial"/>
          <w:bCs/>
          <w:sz w:val="22"/>
          <w:szCs w:val="22"/>
        </w:rPr>
        <w:tab/>
        <w:t xml:space="preserve">    </w:t>
      </w:r>
      <w:r w:rsidRPr="00E61FC7">
        <w:rPr>
          <w:rFonts w:ascii="Arial" w:hAnsi="Arial" w:cs="Arial"/>
          <w:bCs/>
          <w:sz w:val="22"/>
          <w:szCs w:val="22"/>
        </w:rPr>
        <w:tab/>
      </w:r>
      <w:r w:rsidRPr="00E61FC7">
        <w:rPr>
          <w:rFonts w:ascii="Arial" w:hAnsi="Arial" w:cs="Arial"/>
          <w:bCs/>
          <w:sz w:val="22"/>
          <w:szCs w:val="22"/>
        </w:rPr>
        <w:tab/>
        <w:t xml:space="preserve"> 22,000 psi</w:t>
      </w:r>
      <w:r w:rsidRPr="00E61FC7">
        <w:rPr>
          <w:rFonts w:ascii="Arial" w:hAnsi="Arial" w:cs="Arial"/>
          <w:bCs/>
          <w:sz w:val="22"/>
          <w:szCs w:val="22"/>
        </w:rPr>
        <w:tab/>
      </w:r>
      <w:r w:rsidRPr="00E61FC7">
        <w:rPr>
          <w:rFonts w:ascii="Arial" w:hAnsi="Arial" w:cs="Arial"/>
          <w:bCs/>
          <w:sz w:val="22"/>
          <w:szCs w:val="22"/>
        </w:rPr>
        <w:tab/>
      </w:r>
    </w:p>
    <w:p w:rsidR="003D3A5A" w:rsidRPr="00E61FC7" w:rsidRDefault="003D3A5A" w:rsidP="002605CA">
      <w:pPr>
        <w:pStyle w:val="NoSpacing"/>
        <w:ind w:left="720" w:firstLine="720"/>
        <w:rPr>
          <w:rFonts w:ascii="Arial" w:hAnsi="Arial" w:cs="Arial"/>
          <w:bCs/>
          <w:sz w:val="22"/>
          <w:szCs w:val="22"/>
        </w:rPr>
      </w:pPr>
      <w:r w:rsidRPr="00E61FC7">
        <w:rPr>
          <w:rFonts w:ascii="Arial" w:hAnsi="Arial" w:cs="Arial"/>
          <w:bCs/>
          <w:sz w:val="22"/>
          <w:szCs w:val="22"/>
        </w:rPr>
        <w:t>Flexural Modulus</w:t>
      </w:r>
      <w:r w:rsidRPr="00E61FC7">
        <w:rPr>
          <w:rFonts w:ascii="Arial" w:hAnsi="Arial" w:cs="Arial"/>
          <w:bCs/>
          <w:sz w:val="22"/>
          <w:szCs w:val="22"/>
        </w:rPr>
        <w:tab/>
        <w:t xml:space="preserve">    </w:t>
      </w:r>
      <w:r w:rsidRPr="00E61FC7">
        <w:rPr>
          <w:rFonts w:ascii="Arial" w:hAnsi="Arial" w:cs="Arial"/>
          <w:bCs/>
          <w:sz w:val="22"/>
          <w:szCs w:val="22"/>
        </w:rPr>
        <w:tab/>
      </w:r>
      <w:r w:rsidRPr="00E61FC7">
        <w:rPr>
          <w:rFonts w:ascii="Arial" w:hAnsi="Arial" w:cs="Arial"/>
          <w:bCs/>
          <w:sz w:val="22"/>
          <w:szCs w:val="22"/>
        </w:rPr>
        <w:tab/>
        <w:t xml:space="preserve"> 900,000 psi</w:t>
      </w:r>
      <w:r w:rsidRPr="00E61FC7">
        <w:rPr>
          <w:rFonts w:ascii="Arial" w:hAnsi="Arial" w:cs="Arial"/>
          <w:bCs/>
          <w:sz w:val="22"/>
          <w:szCs w:val="22"/>
        </w:rPr>
        <w:tab/>
      </w:r>
    </w:p>
    <w:p w:rsidR="003D3A5A" w:rsidRPr="00E61FC7" w:rsidRDefault="003D3A5A" w:rsidP="002605CA">
      <w:pPr>
        <w:pStyle w:val="NoSpacing"/>
        <w:ind w:left="720" w:firstLine="720"/>
        <w:rPr>
          <w:rFonts w:ascii="Arial" w:hAnsi="Arial" w:cs="Arial"/>
          <w:bCs/>
          <w:sz w:val="22"/>
          <w:szCs w:val="22"/>
        </w:rPr>
      </w:pPr>
      <w:smartTag w:uri="urn:schemas-microsoft-com:office:smarttags" w:element="stockticker">
        <w:r w:rsidRPr="00E61FC7">
          <w:rPr>
            <w:rFonts w:ascii="Arial" w:hAnsi="Arial" w:cs="Arial"/>
            <w:bCs/>
            <w:sz w:val="22"/>
            <w:szCs w:val="22"/>
          </w:rPr>
          <w:t>ASTM</w:t>
        </w:r>
      </w:smartTag>
      <w:r w:rsidRPr="00E61FC7">
        <w:rPr>
          <w:rFonts w:ascii="Arial" w:hAnsi="Arial" w:cs="Arial"/>
          <w:bCs/>
          <w:sz w:val="22"/>
          <w:szCs w:val="22"/>
        </w:rPr>
        <w:t>-D-638</w:t>
      </w:r>
    </w:p>
    <w:p w:rsidR="003D3A5A" w:rsidRPr="00E61FC7" w:rsidRDefault="003D3A5A" w:rsidP="0097653A">
      <w:pPr>
        <w:pStyle w:val="NoSpacing"/>
        <w:rPr>
          <w:rFonts w:ascii="Arial" w:hAnsi="Arial" w:cs="Arial"/>
          <w:bCs/>
          <w:sz w:val="22"/>
          <w:szCs w:val="22"/>
        </w:rPr>
      </w:pPr>
      <w:r w:rsidRPr="00E61FC7">
        <w:rPr>
          <w:rFonts w:ascii="Arial" w:hAnsi="Arial" w:cs="Arial"/>
          <w:bCs/>
          <w:sz w:val="22"/>
          <w:szCs w:val="22"/>
        </w:rPr>
        <w:t xml:space="preserve">     </w:t>
      </w:r>
      <w:r w:rsidRPr="00E61FC7">
        <w:rPr>
          <w:rFonts w:ascii="Arial" w:hAnsi="Arial" w:cs="Arial"/>
          <w:bCs/>
          <w:sz w:val="22"/>
          <w:szCs w:val="22"/>
        </w:rPr>
        <w:tab/>
      </w:r>
      <w:r w:rsidRPr="00E61FC7">
        <w:rPr>
          <w:rFonts w:ascii="Arial" w:hAnsi="Arial" w:cs="Arial"/>
          <w:bCs/>
          <w:sz w:val="22"/>
          <w:szCs w:val="22"/>
        </w:rPr>
        <w:tab/>
        <w:t>Tensile Strength</w:t>
      </w:r>
      <w:r w:rsidRPr="00E61FC7">
        <w:rPr>
          <w:rFonts w:ascii="Arial" w:hAnsi="Arial" w:cs="Arial"/>
          <w:bCs/>
          <w:sz w:val="22"/>
          <w:szCs w:val="22"/>
        </w:rPr>
        <w:tab/>
        <w:t xml:space="preserve">     </w:t>
      </w:r>
      <w:r w:rsidRPr="00E61FC7">
        <w:rPr>
          <w:rFonts w:ascii="Arial" w:hAnsi="Arial" w:cs="Arial"/>
          <w:bCs/>
          <w:sz w:val="22"/>
          <w:szCs w:val="22"/>
        </w:rPr>
        <w:tab/>
      </w:r>
      <w:r w:rsidRPr="00E61FC7">
        <w:rPr>
          <w:rFonts w:ascii="Arial" w:hAnsi="Arial" w:cs="Arial"/>
          <w:bCs/>
          <w:sz w:val="22"/>
          <w:szCs w:val="22"/>
        </w:rPr>
        <w:tab/>
        <w:t>12,000 psi</w:t>
      </w:r>
      <w:r w:rsidRPr="00E61FC7">
        <w:rPr>
          <w:rFonts w:ascii="Arial" w:hAnsi="Arial" w:cs="Arial"/>
          <w:bCs/>
          <w:sz w:val="22"/>
          <w:szCs w:val="22"/>
        </w:rPr>
        <w:tab/>
      </w:r>
      <w:r w:rsidRPr="00E61FC7">
        <w:rPr>
          <w:rFonts w:ascii="Arial" w:hAnsi="Arial" w:cs="Arial"/>
          <w:bCs/>
          <w:sz w:val="22"/>
          <w:szCs w:val="22"/>
        </w:rPr>
        <w:tab/>
      </w:r>
    </w:p>
    <w:p w:rsidR="003D3A5A" w:rsidRPr="00E61FC7" w:rsidRDefault="003D3A5A" w:rsidP="002605CA">
      <w:pPr>
        <w:pStyle w:val="NoSpacing"/>
        <w:rPr>
          <w:rFonts w:ascii="Arial" w:hAnsi="Arial" w:cs="Arial"/>
          <w:bCs/>
          <w:sz w:val="22"/>
          <w:szCs w:val="22"/>
        </w:rPr>
      </w:pPr>
      <w:r w:rsidRPr="00E61FC7">
        <w:rPr>
          <w:rFonts w:ascii="Arial" w:hAnsi="Arial" w:cs="Arial"/>
          <w:bCs/>
          <w:sz w:val="22"/>
          <w:szCs w:val="22"/>
        </w:rPr>
        <w:t xml:space="preserve">     </w:t>
      </w:r>
      <w:r w:rsidRPr="00E61FC7">
        <w:rPr>
          <w:rFonts w:ascii="Arial" w:hAnsi="Arial" w:cs="Arial"/>
          <w:bCs/>
          <w:sz w:val="22"/>
          <w:szCs w:val="22"/>
        </w:rPr>
        <w:tab/>
      </w:r>
      <w:r w:rsidRPr="00E61FC7">
        <w:rPr>
          <w:rFonts w:ascii="Arial" w:hAnsi="Arial" w:cs="Arial"/>
          <w:bCs/>
          <w:sz w:val="22"/>
          <w:szCs w:val="22"/>
        </w:rPr>
        <w:tab/>
        <w:t xml:space="preserve">Engineered Life Expectancy </w:t>
      </w:r>
      <w:r w:rsidRPr="00E61FC7">
        <w:rPr>
          <w:rFonts w:ascii="Arial" w:hAnsi="Arial" w:cs="Arial"/>
          <w:bCs/>
          <w:sz w:val="22"/>
          <w:szCs w:val="22"/>
        </w:rPr>
        <w:tab/>
      </w:r>
      <w:r w:rsidRPr="00E61FC7">
        <w:rPr>
          <w:rFonts w:ascii="Arial" w:hAnsi="Arial" w:cs="Arial"/>
          <w:bCs/>
          <w:sz w:val="22"/>
          <w:szCs w:val="22"/>
        </w:rPr>
        <w:tab/>
        <w:t>100 Years</w:t>
      </w:r>
      <w:r w:rsidRPr="00E61FC7">
        <w:rPr>
          <w:rFonts w:ascii="Arial" w:hAnsi="Arial" w:cs="Arial"/>
          <w:bCs/>
          <w:sz w:val="22"/>
          <w:szCs w:val="22"/>
        </w:rPr>
        <w:tab/>
        <w:t xml:space="preserve"> </w:t>
      </w:r>
    </w:p>
    <w:p w:rsidR="003D3A5A" w:rsidRPr="00E61FC7" w:rsidRDefault="003D3A5A" w:rsidP="002605CA">
      <w:pPr>
        <w:pStyle w:val="NoSpacing"/>
        <w:ind w:left="720" w:firstLine="720"/>
        <w:rPr>
          <w:rFonts w:ascii="Arial" w:hAnsi="Arial" w:cs="Arial"/>
          <w:bCs/>
          <w:sz w:val="22"/>
          <w:szCs w:val="22"/>
        </w:rPr>
      </w:pPr>
      <w:r w:rsidRPr="00E61FC7">
        <w:rPr>
          <w:rFonts w:ascii="Arial" w:hAnsi="Arial" w:cs="Arial"/>
          <w:bCs/>
          <w:sz w:val="22"/>
          <w:szCs w:val="22"/>
        </w:rPr>
        <w:t>Installation Warranty</w:t>
      </w:r>
      <w:r w:rsidRPr="00E61FC7">
        <w:rPr>
          <w:rFonts w:ascii="Arial" w:hAnsi="Arial" w:cs="Arial"/>
          <w:bCs/>
          <w:sz w:val="22"/>
          <w:szCs w:val="22"/>
        </w:rPr>
        <w:tab/>
      </w:r>
      <w:r w:rsidRPr="00E61FC7">
        <w:rPr>
          <w:rFonts w:ascii="Arial" w:hAnsi="Arial" w:cs="Arial"/>
          <w:bCs/>
          <w:sz w:val="22"/>
          <w:szCs w:val="22"/>
        </w:rPr>
        <w:tab/>
      </w:r>
      <w:r w:rsidRPr="00E61FC7">
        <w:rPr>
          <w:rFonts w:ascii="Arial" w:hAnsi="Arial" w:cs="Arial"/>
          <w:bCs/>
          <w:sz w:val="22"/>
          <w:szCs w:val="22"/>
        </w:rPr>
        <w:tab/>
        <w:t>5 Years</w:t>
      </w:r>
      <w:r w:rsidRPr="00E61FC7">
        <w:rPr>
          <w:rFonts w:ascii="Arial" w:hAnsi="Arial" w:cs="Arial"/>
          <w:bCs/>
          <w:sz w:val="22"/>
          <w:szCs w:val="22"/>
        </w:rPr>
        <w:tab/>
        <w:t xml:space="preserve">  </w:t>
      </w:r>
    </w:p>
    <w:p w:rsidR="003D3A5A" w:rsidRPr="00E61FC7" w:rsidRDefault="003D3A5A" w:rsidP="002605CA">
      <w:pPr>
        <w:pStyle w:val="NoSpacing"/>
        <w:ind w:left="720" w:firstLine="720"/>
        <w:rPr>
          <w:rFonts w:ascii="Arial" w:hAnsi="Arial" w:cs="Arial"/>
          <w:sz w:val="22"/>
          <w:szCs w:val="22"/>
        </w:rPr>
      </w:pPr>
      <w:r w:rsidRPr="00E61FC7">
        <w:rPr>
          <w:rFonts w:ascii="Arial" w:hAnsi="Arial" w:cs="Arial"/>
          <w:sz w:val="22"/>
          <w:szCs w:val="22"/>
        </w:rPr>
        <w:t>Materials Warranty</w:t>
      </w:r>
      <w:r w:rsidR="002605CA">
        <w:rPr>
          <w:rFonts w:ascii="Arial" w:hAnsi="Arial" w:cs="Arial"/>
          <w:sz w:val="22"/>
          <w:szCs w:val="22"/>
        </w:rPr>
        <w:t xml:space="preserve"> </w:t>
      </w:r>
      <w:r w:rsidR="002605CA">
        <w:rPr>
          <w:rFonts w:ascii="Arial" w:hAnsi="Arial" w:cs="Arial"/>
          <w:sz w:val="22"/>
          <w:szCs w:val="22"/>
        </w:rPr>
        <w:tab/>
      </w:r>
      <w:r w:rsidR="002605CA">
        <w:rPr>
          <w:rFonts w:ascii="Arial" w:hAnsi="Arial" w:cs="Arial"/>
          <w:sz w:val="22"/>
          <w:szCs w:val="22"/>
        </w:rPr>
        <w:tab/>
      </w:r>
      <w:r w:rsidR="002605CA">
        <w:rPr>
          <w:rFonts w:ascii="Arial" w:hAnsi="Arial" w:cs="Arial"/>
          <w:sz w:val="22"/>
          <w:szCs w:val="22"/>
        </w:rPr>
        <w:tab/>
        <w:t>10 Y</w:t>
      </w:r>
      <w:r w:rsidR="00336FD2" w:rsidRPr="00E61FC7">
        <w:rPr>
          <w:rFonts w:ascii="Arial" w:hAnsi="Arial" w:cs="Arial"/>
          <w:sz w:val="22"/>
          <w:szCs w:val="22"/>
        </w:rPr>
        <w:t xml:space="preserve">ears. </w:t>
      </w:r>
      <w:r w:rsidR="00336FD2" w:rsidRPr="00E61FC7">
        <w:rPr>
          <w:rFonts w:ascii="Arial" w:hAnsi="Arial" w:cs="Arial"/>
          <w:sz w:val="22"/>
          <w:szCs w:val="22"/>
        </w:rPr>
        <w:br/>
      </w:r>
    </w:p>
    <w:p w:rsidR="00336FD2" w:rsidRPr="00E61FC7" w:rsidRDefault="002605CA" w:rsidP="0097653A">
      <w:pPr>
        <w:pStyle w:val="NoSpacing"/>
        <w:rPr>
          <w:rFonts w:ascii="Arial" w:hAnsi="Arial" w:cs="Arial"/>
          <w:sz w:val="22"/>
          <w:szCs w:val="22"/>
        </w:rPr>
      </w:pPr>
      <w:r w:rsidRPr="00314C4B">
        <w:rPr>
          <w:rFonts w:ascii="Arial" w:hAnsi="Arial" w:cs="Arial"/>
          <w:b/>
          <w:sz w:val="22"/>
          <w:szCs w:val="22"/>
        </w:rPr>
        <w:t>1.05</w:t>
      </w:r>
      <w:r>
        <w:rPr>
          <w:rFonts w:ascii="Arial" w:hAnsi="Arial" w:cs="Arial"/>
          <w:sz w:val="22"/>
          <w:szCs w:val="22"/>
        </w:rPr>
        <w:tab/>
      </w:r>
      <w:r w:rsidR="00336FD2" w:rsidRPr="002605CA">
        <w:rPr>
          <w:rFonts w:ascii="Arial" w:hAnsi="Arial" w:cs="Arial"/>
          <w:b/>
          <w:sz w:val="22"/>
          <w:szCs w:val="22"/>
        </w:rPr>
        <w:t>PRE-QUALIFICATION AND APPROVAL</w:t>
      </w:r>
      <w:r w:rsidR="00336FD2" w:rsidRPr="00E61FC7">
        <w:rPr>
          <w:rFonts w:ascii="Arial" w:hAnsi="Arial" w:cs="Arial"/>
          <w:sz w:val="22"/>
          <w:szCs w:val="22"/>
        </w:rPr>
        <w:br/>
      </w:r>
    </w:p>
    <w:p w:rsidR="00F22B5E" w:rsidRDefault="002605CA" w:rsidP="002605CA">
      <w:pPr>
        <w:pStyle w:val="NoSpacing"/>
        <w:ind w:left="720" w:hanging="360"/>
        <w:rPr>
          <w:rFonts w:ascii="Arial" w:hAnsi="Arial" w:cs="Arial"/>
          <w:sz w:val="22"/>
          <w:szCs w:val="22"/>
        </w:rPr>
      </w:pPr>
      <w:r>
        <w:rPr>
          <w:rFonts w:ascii="Arial" w:hAnsi="Arial" w:cs="Arial"/>
          <w:sz w:val="22"/>
          <w:szCs w:val="22"/>
        </w:rPr>
        <w:t>A.</w:t>
      </w:r>
      <w:r>
        <w:rPr>
          <w:rFonts w:ascii="Arial" w:hAnsi="Arial" w:cs="Arial"/>
          <w:sz w:val="22"/>
          <w:szCs w:val="22"/>
        </w:rPr>
        <w:tab/>
      </w:r>
      <w:r w:rsidR="0029641C" w:rsidRPr="00E61FC7">
        <w:rPr>
          <w:rFonts w:ascii="Arial" w:hAnsi="Arial" w:cs="Arial"/>
          <w:sz w:val="22"/>
          <w:szCs w:val="22"/>
        </w:rPr>
        <w:t xml:space="preserve">Pre-Approval of Products - The system proposed (materials, methods, and workmanship) must be proven through previous successful installations to an extent and nature satisfactory to the Owner and the Engineer.  Only previous installations that are commensurate with the size of the current project being proposed </w:t>
      </w:r>
      <w:r w:rsidR="006C0ECB">
        <w:rPr>
          <w:rFonts w:ascii="Arial" w:hAnsi="Arial" w:cs="Arial"/>
          <w:sz w:val="22"/>
          <w:szCs w:val="22"/>
        </w:rPr>
        <w:t>shall</w:t>
      </w:r>
      <w:r w:rsidR="0029641C" w:rsidRPr="00E61FC7">
        <w:rPr>
          <w:rFonts w:ascii="Arial" w:hAnsi="Arial" w:cs="Arial"/>
          <w:sz w:val="22"/>
          <w:szCs w:val="22"/>
        </w:rPr>
        <w:t xml:space="preserve"> be considered for approval purposes. Since CIPM is intended to have a one hundred (100) year design life, only products deemed to have this performance </w:t>
      </w:r>
      <w:r w:rsidR="006C0ECB">
        <w:rPr>
          <w:rFonts w:ascii="Arial" w:hAnsi="Arial" w:cs="Arial"/>
          <w:sz w:val="22"/>
          <w:szCs w:val="22"/>
        </w:rPr>
        <w:t>shall</w:t>
      </w:r>
      <w:r w:rsidR="0029641C" w:rsidRPr="00E61FC7">
        <w:rPr>
          <w:rFonts w:ascii="Arial" w:hAnsi="Arial" w:cs="Arial"/>
          <w:sz w:val="22"/>
          <w:szCs w:val="22"/>
        </w:rPr>
        <w:t xml:space="preserve"> be accepted. All products and installers must be pre-approved prior to the formal opening of bids/proposals</w:t>
      </w:r>
    </w:p>
    <w:p w:rsidR="002605CA" w:rsidRPr="00E61FC7" w:rsidRDefault="002605CA" w:rsidP="0097653A">
      <w:pPr>
        <w:pStyle w:val="NoSpacing"/>
        <w:rPr>
          <w:rFonts w:ascii="Arial" w:hAnsi="Arial" w:cs="Arial"/>
          <w:sz w:val="22"/>
          <w:szCs w:val="22"/>
        </w:rPr>
      </w:pPr>
    </w:p>
    <w:p w:rsidR="00336FD2" w:rsidRPr="00E61FC7" w:rsidRDefault="002605CA" w:rsidP="002605CA">
      <w:pPr>
        <w:pStyle w:val="NoSpacing"/>
        <w:ind w:left="720" w:hanging="360"/>
        <w:rPr>
          <w:rFonts w:ascii="Arial" w:hAnsi="Arial" w:cs="Arial"/>
          <w:sz w:val="22"/>
          <w:szCs w:val="22"/>
        </w:rPr>
      </w:pPr>
      <w:r>
        <w:rPr>
          <w:rFonts w:ascii="Arial" w:hAnsi="Arial" w:cs="Arial"/>
          <w:sz w:val="22"/>
          <w:szCs w:val="22"/>
        </w:rPr>
        <w:t>B.</w:t>
      </w:r>
      <w:r>
        <w:rPr>
          <w:rFonts w:ascii="Arial" w:hAnsi="Arial" w:cs="Arial"/>
          <w:sz w:val="22"/>
          <w:szCs w:val="22"/>
        </w:rPr>
        <w:tab/>
      </w:r>
      <w:r w:rsidR="00336FD2" w:rsidRPr="00E61FC7">
        <w:rPr>
          <w:rFonts w:ascii="Arial" w:hAnsi="Arial" w:cs="Arial"/>
          <w:sz w:val="22"/>
          <w:szCs w:val="22"/>
        </w:rPr>
        <w:t xml:space="preserve">Criteria for Acceptance - Products and Installers seeking approval must meet </w:t>
      </w:r>
      <w:r w:rsidR="00336FD2" w:rsidRPr="00E61FC7">
        <w:rPr>
          <w:rFonts w:ascii="Arial" w:hAnsi="Arial" w:cs="Arial"/>
          <w:i/>
          <w:iCs/>
          <w:sz w:val="22"/>
          <w:szCs w:val="22"/>
          <w:u w:val="single"/>
        </w:rPr>
        <w:t>all</w:t>
      </w:r>
      <w:r w:rsidR="00336FD2" w:rsidRPr="00E61FC7">
        <w:rPr>
          <w:rFonts w:ascii="Arial" w:hAnsi="Arial" w:cs="Arial"/>
          <w:i/>
          <w:iCs/>
          <w:sz w:val="22"/>
          <w:szCs w:val="22"/>
        </w:rPr>
        <w:t xml:space="preserve"> </w:t>
      </w:r>
      <w:r w:rsidR="00336FD2" w:rsidRPr="00E61FC7">
        <w:rPr>
          <w:rFonts w:ascii="Arial" w:hAnsi="Arial" w:cs="Arial"/>
          <w:sz w:val="22"/>
          <w:szCs w:val="22"/>
        </w:rPr>
        <w:t>of the following criteria to be deemed commercially acceptable:</w:t>
      </w:r>
      <w:r>
        <w:rPr>
          <w:rFonts w:ascii="Arial" w:hAnsi="Arial" w:cs="Arial"/>
          <w:sz w:val="22"/>
          <w:szCs w:val="22"/>
        </w:rPr>
        <w:br/>
      </w:r>
    </w:p>
    <w:p w:rsidR="00F22B5E" w:rsidRPr="00E61FC7" w:rsidRDefault="002605CA" w:rsidP="00AE6085">
      <w:pPr>
        <w:pStyle w:val="NoSpacing"/>
        <w:ind w:left="1440" w:hanging="720"/>
        <w:rPr>
          <w:rFonts w:ascii="Arial" w:hAnsi="Arial" w:cs="Arial"/>
          <w:bCs/>
          <w:sz w:val="22"/>
          <w:szCs w:val="22"/>
        </w:rPr>
      </w:pPr>
      <w:r>
        <w:rPr>
          <w:rFonts w:ascii="Arial" w:hAnsi="Arial" w:cs="Arial"/>
          <w:sz w:val="22"/>
          <w:szCs w:val="22"/>
        </w:rPr>
        <w:t>1.</w:t>
      </w:r>
      <w:r>
        <w:rPr>
          <w:rFonts w:ascii="Arial" w:hAnsi="Arial" w:cs="Arial"/>
          <w:sz w:val="22"/>
          <w:szCs w:val="22"/>
        </w:rPr>
        <w:tab/>
      </w:r>
      <w:r w:rsidR="00654BA4">
        <w:rPr>
          <w:rFonts w:ascii="Arial" w:hAnsi="Arial" w:cs="Arial"/>
          <w:sz w:val="22"/>
          <w:szCs w:val="22"/>
        </w:rPr>
        <w:t xml:space="preserve">Certification - </w:t>
      </w:r>
      <w:r w:rsidR="00F22B5E" w:rsidRPr="00E61FC7">
        <w:rPr>
          <w:rFonts w:ascii="Arial" w:hAnsi="Arial" w:cs="Arial"/>
          <w:sz w:val="22"/>
          <w:szCs w:val="22"/>
        </w:rPr>
        <w:t xml:space="preserve">The Contractor shall supply engineering certification that the lining system design should provide a </w:t>
      </w:r>
      <w:r w:rsidR="005250B0">
        <w:rPr>
          <w:rFonts w:ascii="Arial" w:hAnsi="Arial" w:cs="Arial"/>
          <w:sz w:val="22"/>
          <w:szCs w:val="22"/>
        </w:rPr>
        <w:t>one hundred (</w:t>
      </w:r>
      <w:r w:rsidR="00F22B5E" w:rsidRPr="00E61FC7">
        <w:rPr>
          <w:rFonts w:ascii="Arial" w:hAnsi="Arial" w:cs="Arial"/>
          <w:sz w:val="22"/>
          <w:szCs w:val="22"/>
        </w:rPr>
        <w:t>100</w:t>
      </w:r>
      <w:r w:rsidR="005250B0">
        <w:rPr>
          <w:rFonts w:ascii="Arial" w:hAnsi="Arial" w:cs="Arial"/>
          <w:sz w:val="22"/>
          <w:szCs w:val="22"/>
        </w:rPr>
        <w:t xml:space="preserve">) </w:t>
      </w:r>
      <w:r w:rsidR="00F22B5E" w:rsidRPr="00E61FC7">
        <w:rPr>
          <w:rFonts w:ascii="Arial" w:hAnsi="Arial" w:cs="Arial"/>
          <w:sz w:val="22"/>
          <w:szCs w:val="22"/>
        </w:rPr>
        <w:t xml:space="preserve">year life service in a standard wastewater collection system environment.  </w:t>
      </w:r>
    </w:p>
    <w:p w:rsidR="00F22B5E" w:rsidRPr="00E61FC7" w:rsidRDefault="002605CA" w:rsidP="00AE6085">
      <w:pPr>
        <w:pStyle w:val="NoSpacing"/>
        <w:ind w:left="1440" w:hanging="720"/>
        <w:rPr>
          <w:rFonts w:ascii="Arial" w:hAnsi="Arial" w:cs="Arial"/>
          <w:bCs/>
          <w:sz w:val="22"/>
          <w:szCs w:val="22"/>
        </w:rPr>
      </w:pPr>
      <w:r>
        <w:rPr>
          <w:rFonts w:ascii="Arial" w:hAnsi="Arial" w:cs="Arial"/>
          <w:sz w:val="22"/>
          <w:szCs w:val="22"/>
        </w:rPr>
        <w:t>2.</w:t>
      </w:r>
      <w:r>
        <w:rPr>
          <w:rFonts w:ascii="Arial" w:hAnsi="Arial" w:cs="Arial"/>
          <w:sz w:val="22"/>
          <w:szCs w:val="22"/>
        </w:rPr>
        <w:tab/>
      </w:r>
      <w:r w:rsidR="00654BA4">
        <w:rPr>
          <w:rFonts w:ascii="Arial" w:hAnsi="Arial" w:cs="Arial"/>
          <w:sz w:val="22"/>
          <w:szCs w:val="22"/>
        </w:rPr>
        <w:t xml:space="preserve">Affidavit of Test Results - </w:t>
      </w:r>
      <w:r w:rsidR="00F22B5E" w:rsidRPr="00E61FC7">
        <w:rPr>
          <w:rFonts w:ascii="Arial" w:hAnsi="Arial" w:cs="Arial"/>
          <w:sz w:val="22"/>
          <w:szCs w:val="22"/>
        </w:rPr>
        <w:t xml:space="preserve">Contractor shall submit the Manufacturer’s affidavit, with the accompanying third party test data, showing that the product meets or exceeds the physical properties named herein on Table 1, Test Property Values, and that the CIPM liner material has passed a </w:t>
      </w:r>
      <w:r w:rsidR="00654BA4">
        <w:rPr>
          <w:rFonts w:ascii="Arial" w:hAnsi="Arial" w:cs="Arial"/>
          <w:sz w:val="22"/>
          <w:szCs w:val="22"/>
        </w:rPr>
        <w:t>thirty (</w:t>
      </w:r>
      <w:r w:rsidR="00F22B5E" w:rsidRPr="00E61FC7">
        <w:rPr>
          <w:rFonts w:ascii="Arial" w:hAnsi="Arial" w:cs="Arial"/>
          <w:sz w:val="22"/>
          <w:szCs w:val="22"/>
        </w:rPr>
        <w:t>30</w:t>
      </w:r>
      <w:r w:rsidR="00654BA4">
        <w:rPr>
          <w:rFonts w:ascii="Arial" w:hAnsi="Arial" w:cs="Arial"/>
          <w:sz w:val="22"/>
          <w:szCs w:val="22"/>
        </w:rPr>
        <w:t xml:space="preserve">) </w:t>
      </w:r>
      <w:r w:rsidR="00F22B5E" w:rsidRPr="00E61FC7">
        <w:rPr>
          <w:rFonts w:ascii="Arial" w:hAnsi="Arial" w:cs="Arial"/>
          <w:sz w:val="22"/>
          <w:szCs w:val="22"/>
        </w:rPr>
        <w:t xml:space="preserve">day chemical immersion test in </w:t>
      </w:r>
      <w:r w:rsidR="00654BA4">
        <w:rPr>
          <w:rFonts w:ascii="Arial" w:hAnsi="Arial" w:cs="Arial"/>
          <w:sz w:val="22"/>
          <w:szCs w:val="22"/>
        </w:rPr>
        <w:t>twenty percent (</w:t>
      </w:r>
      <w:r w:rsidR="00F22B5E" w:rsidRPr="00E61FC7">
        <w:rPr>
          <w:rFonts w:ascii="Arial" w:hAnsi="Arial" w:cs="Arial"/>
          <w:sz w:val="22"/>
          <w:szCs w:val="22"/>
        </w:rPr>
        <w:t>20 %</w:t>
      </w:r>
      <w:r w:rsidR="00654BA4">
        <w:rPr>
          <w:rFonts w:ascii="Arial" w:hAnsi="Arial" w:cs="Arial"/>
          <w:sz w:val="22"/>
          <w:szCs w:val="22"/>
        </w:rPr>
        <w:t>)</w:t>
      </w:r>
      <w:r w:rsidR="00F22B5E" w:rsidRPr="00E61FC7">
        <w:rPr>
          <w:rFonts w:ascii="Arial" w:hAnsi="Arial" w:cs="Arial"/>
          <w:sz w:val="22"/>
          <w:szCs w:val="22"/>
        </w:rPr>
        <w:t xml:space="preserve"> sulfuric acid concentration with less than a </w:t>
      </w:r>
      <w:r w:rsidR="00654BA4">
        <w:rPr>
          <w:rFonts w:ascii="Arial" w:hAnsi="Arial" w:cs="Arial"/>
          <w:sz w:val="22"/>
          <w:szCs w:val="22"/>
        </w:rPr>
        <w:t>twenty percent (</w:t>
      </w:r>
      <w:r w:rsidR="00F22B5E" w:rsidRPr="00E61FC7">
        <w:rPr>
          <w:rFonts w:ascii="Arial" w:hAnsi="Arial" w:cs="Arial"/>
          <w:sz w:val="22"/>
          <w:szCs w:val="22"/>
        </w:rPr>
        <w:t>20%</w:t>
      </w:r>
      <w:r w:rsidR="00654BA4">
        <w:rPr>
          <w:rFonts w:ascii="Arial" w:hAnsi="Arial" w:cs="Arial"/>
          <w:sz w:val="22"/>
          <w:szCs w:val="22"/>
        </w:rPr>
        <w:t>)</w:t>
      </w:r>
      <w:r w:rsidR="00F22B5E" w:rsidRPr="00E61FC7">
        <w:rPr>
          <w:rFonts w:ascii="Arial" w:hAnsi="Arial" w:cs="Arial"/>
          <w:sz w:val="22"/>
          <w:szCs w:val="22"/>
        </w:rPr>
        <w:t xml:space="preserve"> loss in flexural modulus.</w:t>
      </w:r>
    </w:p>
    <w:p w:rsidR="00F22B5E" w:rsidRPr="00E61FC7" w:rsidRDefault="00AE6085" w:rsidP="00AE6085">
      <w:pPr>
        <w:pStyle w:val="NoSpacing"/>
        <w:ind w:left="1440" w:hanging="720"/>
        <w:rPr>
          <w:rFonts w:ascii="Arial" w:hAnsi="Arial" w:cs="Arial"/>
          <w:bCs/>
          <w:sz w:val="22"/>
          <w:szCs w:val="22"/>
        </w:rPr>
      </w:pPr>
      <w:r>
        <w:rPr>
          <w:rFonts w:ascii="Arial" w:hAnsi="Arial" w:cs="Arial"/>
          <w:bCs/>
          <w:sz w:val="22"/>
          <w:szCs w:val="22"/>
        </w:rPr>
        <w:t>3.</w:t>
      </w:r>
      <w:r>
        <w:rPr>
          <w:rFonts w:ascii="Arial" w:hAnsi="Arial" w:cs="Arial"/>
          <w:bCs/>
          <w:sz w:val="22"/>
          <w:szCs w:val="22"/>
        </w:rPr>
        <w:tab/>
      </w:r>
      <w:r w:rsidR="00654BA4">
        <w:rPr>
          <w:rFonts w:ascii="Arial" w:hAnsi="Arial" w:cs="Arial"/>
          <w:bCs/>
          <w:sz w:val="22"/>
          <w:szCs w:val="22"/>
        </w:rPr>
        <w:t xml:space="preserve">Experience Documented - </w:t>
      </w:r>
      <w:r w:rsidR="00F22B5E" w:rsidRPr="00E61FC7">
        <w:rPr>
          <w:rFonts w:ascii="Arial" w:hAnsi="Arial" w:cs="Arial"/>
          <w:bCs/>
          <w:sz w:val="22"/>
          <w:szCs w:val="22"/>
        </w:rPr>
        <w:t xml:space="preserve">The Contractor shall submit Manufacturer’s experience qualification affidavit that the product proposed has been successfully used in wastewater structures for a minimum period of 10-years in wastewater collection systems, including 5 references where the product has been installed for a minimum of </w:t>
      </w:r>
      <w:r w:rsidR="00654BA4">
        <w:rPr>
          <w:rFonts w:ascii="Arial" w:hAnsi="Arial" w:cs="Arial"/>
          <w:bCs/>
          <w:sz w:val="22"/>
          <w:szCs w:val="22"/>
        </w:rPr>
        <w:t>ten (</w:t>
      </w:r>
      <w:r w:rsidR="00F22B5E" w:rsidRPr="00E61FC7">
        <w:rPr>
          <w:rFonts w:ascii="Arial" w:hAnsi="Arial" w:cs="Arial"/>
          <w:bCs/>
          <w:sz w:val="22"/>
          <w:szCs w:val="22"/>
        </w:rPr>
        <w:t>10</w:t>
      </w:r>
      <w:r w:rsidR="00654BA4">
        <w:rPr>
          <w:rFonts w:ascii="Arial" w:hAnsi="Arial" w:cs="Arial"/>
          <w:bCs/>
          <w:sz w:val="22"/>
          <w:szCs w:val="22"/>
        </w:rPr>
        <w:t xml:space="preserve">) </w:t>
      </w:r>
      <w:r w:rsidR="00F22B5E" w:rsidRPr="00E61FC7">
        <w:rPr>
          <w:rFonts w:ascii="Arial" w:hAnsi="Arial" w:cs="Arial"/>
          <w:bCs/>
          <w:sz w:val="22"/>
          <w:szCs w:val="22"/>
        </w:rPr>
        <w:t xml:space="preserve">years. </w:t>
      </w:r>
      <w:r w:rsidR="00F22B5E" w:rsidRPr="00E61FC7">
        <w:rPr>
          <w:rFonts w:ascii="Arial" w:hAnsi="Arial" w:cs="Arial"/>
          <w:sz w:val="22"/>
          <w:szCs w:val="22"/>
        </w:rPr>
        <w:t xml:space="preserve">Reference shall include </w:t>
      </w:r>
      <w:r w:rsidR="00C403A1">
        <w:rPr>
          <w:rFonts w:ascii="Arial" w:hAnsi="Arial" w:cs="Arial"/>
          <w:sz w:val="22"/>
          <w:szCs w:val="22"/>
        </w:rPr>
        <w:t xml:space="preserve">the </w:t>
      </w:r>
      <w:r w:rsidR="00F22B5E" w:rsidRPr="00E61FC7">
        <w:rPr>
          <w:rFonts w:ascii="Arial" w:hAnsi="Arial" w:cs="Arial"/>
          <w:sz w:val="22"/>
          <w:szCs w:val="22"/>
        </w:rPr>
        <w:t xml:space="preserve">name and address of </w:t>
      </w:r>
      <w:r w:rsidR="00C403A1">
        <w:rPr>
          <w:rFonts w:ascii="Arial" w:hAnsi="Arial" w:cs="Arial"/>
          <w:sz w:val="22"/>
          <w:szCs w:val="22"/>
        </w:rPr>
        <w:t xml:space="preserve">the </w:t>
      </w:r>
      <w:r w:rsidR="00F22B5E" w:rsidRPr="00E61FC7">
        <w:rPr>
          <w:rFonts w:ascii="Arial" w:hAnsi="Arial" w:cs="Arial"/>
          <w:sz w:val="22"/>
          <w:szCs w:val="22"/>
        </w:rPr>
        <w:t>client, date of installation, contact person, and phone</w:t>
      </w:r>
      <w:r w:rsidR="00654BA4">
        <w:rPr>
          <w:rFonts w:ascii="Arial" w:hAnsi="Arial" w:cs="Arial"/>
          <w:sz w:val="22"/>
          <w:szCs w:val="22"/>
        </w:rPr>
        <w:t xml:space="preserve"> number</w:t>
      </w:r>
      <w:r w:rsidR="00F22B5E" w:rsidRPr="00E61FC7">
        <w:rPr>
          <w:rFonts w:ascii="Arial" w:hAnsi="Arial" w:cs="Arial"/>
          <w:sz w:val="22"/>
          <w:szCs w:val="22"/>
        </w:rPr>
        <w:t>.</w:t>
      </w:r>
    </w:p>
    <w:p w:rsidR="00F22B5E" w:rsidRPr="00E61FC7" w:rsidRDefault="00AE6085" w:rsidP="00AE6085">
      <w:pPr>
        <w:pStyle w:val="NoSpacing"/>
        <w:ind w:left="1440" w:hanging="720"/>
        <w:rPr>
          <w:rFonts w:ascii="Arial" w:hAnsi="Arial" w:cs="Arial"/>
          <w:bCs/>
          <w:sz w:val="22"/>
          <w:szCs w:val="22"/>
        </w:rPr>
      </w:pPr>
      <w:r>
        <w:rPr>
          <w:rFonts w:ascii="Arial" w:hAnsi="Arial" w:cs="Arial"/>
          <w:bCs/>
          <w:sz w:val="22"/>
          <w:szCs w:val="22"/>
        </w:rPr>
        <w:t>4.</w:t>
      </w:r>
      <w:r>
        <w:rPr>
          <w:rFonts w:ascii="Arial" w:hAnsi="Arial" w:cs="Arial"/>
          <w:bCs/>
          <w:sz w:val="22"/>
          <w:szCs w:val="22"/>
        </w:rPr>
        <w:tab/>
      </w:r>
      <w:r w:rsidR="00654BA4">
        <w:rPr>
          <w:rFonts w:ascii="Arial" w:hAnsi="Arial" w:cs="Arial"/>
          <w:bCs/>
          <w:sz w:val="22"/>
          <w:szCs w:val="22"/>
        </w:rPr>
        <w:t xml:space="preserve">Alternate Product Data - </w:t>
      </w:r>
      <w:r w:rsidR="00F22B5E" w:rsidRPr="00E61FC7">
        <w:rPr>
          <w:rFonts w:ascii="Arial" w:hAnsi="Arial" w:cs="Arial"/>
          <w:bCs/>
          <w:sz w:val="22"/>
          <w:szCs w:val="22"/>
        </w:rPr>
        <w:t xml:space="preserve">Any alternative product being submitted for pre-approval must provide third party test certification that the product </w:t>
      </w:r>
      <w:r w:rsidR="006C0ECB">
        <w:rPr>
          <w:rFonts w:ascii="Arial" w:hAnsi="Arial" w:cs="Arial"/>
          <w:bCs/>
          <w:sz w:val="22"/>
          <w:szCs w:val="22"/>
        </w:rPr>
        <w:t>shall</w:t>
      </w:r>
      <w:r w:rsidR="00F22B5E" w:rsidRPr="00E61FC7">
        <w:rPr>
          <w:rFonts w:ascii="Arial" w:hAnsi="Arial" w:cs="Arial"/>
          <w:bCs/>
          <w:sz w:val="22"/>
          <w:szCs w:val="22"/>
        </w:rPr>
        <w:t xml:space="preserve"> meet or exceed the physical properti</w:t>
      </w:r>
      <w:r w:rsidR="00C403A1">
        <w:rPr>
          <w:rFonts w:ascii="Arial" w:hAnsi="Arial" w:cs="Arial"/>
          <w:bCs/>
          <w:sz w:val="22"/>
          <w:szCs w:val="22"/>
        </w:rPr>
        <w:t>es named herein in Section 1.04</w:t>
      </w:r>
      <w:r w:rsidR="00F22B5E" w:rsidRPr="00E61FC7">
        <w:rPr>
          <w:rFonts w:ascii="Arial" w:hAnsi="Arial" w:cs="Arial"/>
          <w:bCs/>
          <w:sz w:val="22"/>
          <w:szCs w:val="22"/>
        </w:rPr>
        <w:t>.E, Table 1 Test Property Values. Proposed product and Contractor must also meet or exceed the installation standards, experience and performance qualifications as herein described in this specification. Spray and hand applied coatings shall not be considered for use on this project.</w:t>
      </w:r>
    </w:p>
    <w:p w:rsidR="00F22B5E" w:rsidRPr="00E61FC7" w:rsidRDefault="00AE6085" w:rsidP="00AE6085">
      <w:pPr>
        <w:pStyle w:val="NoSpacing"/>
        <w:ind w:left="1440" w:hanging="720"/>
        <w:rPr>
          <w:rFonts w:ascii="Arial" w:hAnsi="Arial" w:cs="Arial"/>
          <w:bCs/>
          <w:sz w:val="22"/>
          <w:szCs w:val="22"/>
        </w:rPr>
      </w:pPr>
      <w:r>
        <w:rPr>
          <w:rFonts w:ascii="Arial" w:hAnsi="Arial" w:cs="Arial"/>
          <w:bCs/>
          <w:sz w:val="22"/>
          <w:szCs w:val="22"/>
        </w:rPr>
        <w:t>5.</w:t>
      </w:r>
      <w:r>
        <w:rPr>
          <w:rFonts w:ascii="Arial" w:hAnsi="Arial" w:cs="Arial"/>
          <w:bCs/>
          <w:sz w:val="22"/>
          <w:szCs w:val="22"/>
        </w:rPr>
        <w:tab/>
      </w:r>
      <w:r w:rsidR="00654BA4">
        <w:rPr>
          <w:rFonts w:ascii="Arial" w:hAnsi="Arial" w:cs="Arial"/>
          <w:bCs/>
          <w:sz w:val="22"/>
          <w:szCs w:val="22"/>
        </w:rPr>
        <w:t xml:space="preserve">Warranty - </w:t>
      </w:r>
      <w:r w:rsidR="00F22B5E" w:rsidRPr="00E61FC7">
        <w:rPr>
          <w:rFonts w:ascii="Arial" w:hAnsi="Arial" w:cs="Arial"/>
          <w:bCs/>
          <w:sz w:val="22"/>
          <w:szCs w:val="22"/>
        </w:rPr>
        <w:t xml:space="preserve">Any product used must provide warranty that infiltration, further deterioration and root intrusion shall be prevented for the warranty period. Said warranty shall be non-prorated for a minimum </w:t>
      </w:r>
      <w:r w:rsidR="00654BA4">
        <w:rPr>
          <w:rFonts w:ascii="Arial" w:hAnsi="Arial" w:cs="Arial"/>
          <w:bCs/>
          <w:sz w:val="22"/>
          <w:szCs w:val="22"/>
        </w:rPr>
        <w:t>ten (</w:t>
      </w:r>
      <w:r w:rsidR="00F22B5E" w:rsidRPr="00E61FC7">
        <w:rPr>
          <w:rFonts w:ascii="Arial" w:hAnsi="Arial" w:cs="Arial"/>
          <w:bCs/>
          <w:sz w:val="22"/>
          <w:szCs w:val="22"/>
        </w:rPr>
        <w:t>10</w:t>
      </w:r>
      <w:r w:rsidR="00654BA4">
        <w:rPr>
          <w:rFonts w:ascii="Arial" w:hAnsi="Arial" w:cs="Arial"/>
          <w:bCs/>
          <w:sz w:val="22"/>
          <w:szCs w:val="22"/>
        </w:rPr>
        <w:t xml:space="preserve">) </w:t>
      </w:r>
      <w:r w:rsidR="00F22B5E" w:rsidRPr="00E61FC7">
        <w:rPr>
          <w:rFonts w:ascii="Arial" w:hAnsi="Arial" w:cs="Arial"/>
          <w:bCs/>
          <w:sz w:val="22"/>
          <w:szCs w:val="22"/>
        </w:rPr>
        <w:t>year</w:t>
      </w:r>
      <w:r w:rsidR="00654BA4">
        <w:rPr>
          <w:rFonts w:ascii="Arial" w:hAnsi="Arial" w:cs="Arial"/>
          <w:bCs/>
          <w:sz w:val="22"/>
          <w:szCs w:val="22"/>
        </w:rPr>
        <w:t>s on</w:t>
      </w:r>
      <w:r w:rsidR="00F22B5E" w:rsidRPr="00E61FC7">
        <w:rPr>
          <w:rFonts w:ascii="Arial" w:hAnsi="Arial" w:cs="Arial"/>
          <w:bCs/>
          <w:sz w:val="22"/>
          <w:szCs w:val="22"/>
        </w:rPr>
        <w:t xml:space="preserve"> materials and </w:t>
      </w:r>
      <w:r w:rsidR="00654BA4">
        <w:rPr>
          <w:rFonts w:ascii="Arial" w:hAnsi="Arial" w:cs="Arial"/>
          <w:bCs/>
          <w:sz w:val="22"/>
          <w:szCs w:val="22"/>
        </w:rPr>
        <w:t>five (</w:t>
      </w:r>
      <w:r w:rsidR="00F22B5E" w:rsidRPr="00E61FC7">
        <w:rPr>
          <w:rFonts w:ascii="Arial" w:hAnsi="Arial" w:cs="Arial"/>
          <w:bCs/>
          <w:sz w:val="22"/>
          <w:szCs w:val="22"/>
        </w:rPr>
        <w:t>5</w:t>
      </w:r>
      <w:r w:rsidR="00654BA4">
        <w:rPr>
          <w:rFonts w:ascii="Arial" w:hAnsi="Arial" w:cs="Arial"/>
          <w:bCs/>
          <w:sz w:val="22"/>
          <w:szCs w:val="22"/>
        </w:rPr>
        <w:t xml:space="preserve">) </w:t>
      </w:r>
      <w:r w:rsidR="00F22B5E" w:rsidRPr="00E61FC7">
        <w:rPr>
          <w:rFonts w:ascii="Arial" w:hAnsi="Arial" w:cs="Arial"/>
          <w:bCs/>
          <w:sz w:val="22"/>
          <w:szCs w:val="22"/>
        </w:rPr>
        <w:t>year</w:t>
      </w:r>
      <w:r w:rsidR="00654BA4">
        <w:rPr>
          <w:rFonts w:ascii="Arial" w:hAnsi="Arial" w:cs="Arial"/>
          <w:bCs/>
          <w:sz w:val="22"/>
          <w:szCs w:val="22"/>
        </w:rPr>
        <w:t>s for</w:t>
      </w:r>
      <w:r w:rsidR="00F22B5E" w:rsidRPr="00E61FC7">
        <w:rPr>
          <w:rFonts w:ascii="Arial" w:hAnsi="Arial" w:cs="Arial"/>
          <w:bCs/>
          <w:sz w:val="22"/>
          <w:szCs w:val="22"/>
        </w:rPr>
        <w:t xml:space="preserve"> labor.</w:t>
      </w:r>
    </w:p>
    <w:p w:rsidR="00AE6085" w:rsidRDefault="00AE6085" w:rsidP="00AE6085">
      <w:pPr>
        <w:pStyle w:val="NoSpacing"/>
        <w:ind w:left="1440" w:hanging="720"/>
        <w:rPr>
          <w:rFonts w:ascii="Arial" w:hAnsi="Arial" w:cs="Arial"/>
          <w:sz w:val="22"/>
          <w:szCs w:val="22"/>
        </w:rPr>
      </w:pPr>
      <w:r>
        <w:rPr>
          <w:rFonts w:ascii="Arial" w:hAnsi="Arial" w:cs="Arial"/>
          <w:sz w:val="22"/>
          <w:szCs w:val="22"/>
        </w:rPr>
        <w:t>6.</w:t>
      </w:r>
      <w:r>
        <w:rPr>
          <w:rFonts w:ascii="Arial" w:hAnsi="Arial" w:cs="Arial"/>
          <w:sz w:val="22"/>
          <w:szCs w:val="22"/>
        </w:rPr>
        <w:tab/>
      </w:r>
      <w:r w:rsidR="00336FD2" w:rsidRPr="00E61FC7">
        <w:rPr>
          <w:rFonts w:ascii="Arial" w:hAnsi="Arial" w:cs="Arial"/>
          <w:sz w:val="22"/>
          <w:szCs w:val="22"/>
        </w:rPr>
        <w:t xml:space="preserve">Financial Means and Related Experience - For an Installer (a/k/a the Contractor) to be considered Commercially Proven, the Installer must satisfy all insurance, financial, and bonding requirements of the Owner, and must have at least three </w:t>
      </w:r>
      <w:r w:rsidR="00654BA4">
        <w:rPr>
          <w:rFonts w:ascii="Arial" w:hAnsi="Arial" w:cs="Arial"/>
          <w:sz w:val="22"/>
          <w:szCs w:val="22"/>
        </w:rPr>
        <w:t xml:space="preserve">(3) </w:t>
      </w:r>
      <w:r w:rsidR="00336FD2" w:rsidRPr="00E61FC7">
        <w:rPr>
          <w:rFonts w:ascii="Arial" w:hAnsi="Arial" w:cs="Arial"/>
          <w:sz w:val="22"/>
          <w:szCs w:val="22"/>
        </w:rPr>
        <w:t xml:space="preserve">year’s active experience in the commercial installation of the product bid. </w:t>
      </w:r>
    </w:p>
    <w:p w:rsidR="00F22B5E" w:rsidRPr="00E61FC7" w:rsidRDefault="00AE6085" w:rsidP="00AE6085">
      <w:pPr>
        <w:pStyle w:val="NoSpacing"/>
        <w:ind w:left="1440" w:hanging="720"/>
        <w:rPr>
          <w:rFonts w:ascii="Arial" w:hAnsi="Arial" w:cs="Arial"/>
          <w:sz w:val="22"/>
          <w:szCs w:val="22"/>
        </w:rPr>
      </w:pPr>
      <w:r>
        <w:rPr>
          <w:rFonts w:ascii="Arial" w:hAnsi="Arial" w:cs="Arial"/>
          <w:sz w:val="22"/>
          <w:szCs w:val="22"/>
        </w:rPr>
        <w:t>7.</w:t>
      </w:r>
      <w:r>
        <w:rPr>
          <w:rFonts w:ascii="Arial" w:hAnsi="Arial" w:cs="Arial"/>
          <w:sz w:val="22"/>
          <w:szCs w:val="22"/>
        </w:rPr>
        <w:tab/>
      </w:r>
      <w:r w:rsidR="00F22B5E" w:rsidRPr="00E61FC7">
        <w:rPr>
          <w:rFonts w:ascii="Arial" w:hAnsi="Arial" w:cs="Arial"/>
          <w:sz w:val="22"/>
          <w:szCs w:val="22"/>
        </w:rPr>
        <w:t xml:space="preserve">Pre-Approval Deadline – To allow for adequate consideration by the Engineer and Owner, documentation for Products and Installers seeking pre-approved status must be submitted no less than seven (7) working days prior to the bid/proposal due date.  </w:t>
      </w:r>
    </w:p>
    <w:p w:rsidR="00336FD2" w:rsidRPr="00E61FC7" w:rsidRDefault="00336FD2" w:rsidP="0097653A">
      <w:pPr>
        <w:pStyle w:val="NoSpacing"/>
        <w:rPr>
          <w:rFonts w:ascii="Arial" w:hAnsi="Arial" w:cs="Arial"/>
          <w:sz w:val="22"/>
          <w:szCs w:val="22"/>
        </w:rPr>
      </w:pPr>
    </w:p>
    <w:p w:rsidR="00F22B5E" w:rsidRPr="00E61FC7" w:rsidRDefault="00AE6085" w:rsidP="0097653A">
      <w:pPr>
        <w:pStyle w:val="NoSpacing"/>
        <w:rPr>
          <w:rFonts w:ascii="Arial" w:hAnsi="Arial" w:cs="Arial"/>
          <w:sz w:val="22"/>
          <w:szCs w:val="22"/>
        </w:rPr>
      </w:pPr>
      <w:r w:rsidRPr="00314C4B">
        <w:rPr>
          <w:rFonts w:ascii="Arial" w:hAnsi="Arial" w:cs="Arial"/>
          <w:b/>
          <w:sz w:val="22"/>
          <w:szCs w:val="22"/>
        </w:rPr>
        <w:t>1.06</w:t>
      </w:r>
      <w:r>
        <w:rPr>
          <w:rFonts w:ascii="Arial" w:hAnsi="Arial" w:cs="Arial"/>
          <w:sz w:val="22"/>
          <w:szCs w:val="22"/>
        </w:rPr>
        <w:tab/>
      </w:r>
      <w:r w:rsidR="00F22B5E" w:rsidRPr="00AE6085">
        <w:rPr>
          <w:rFonts w:ascii="Arial" w:hAnsi="Arial" w:cs="Arial"/>
          <w:b/>
          <w:sz w:val="22"/>
          <w:szCs w:val="22"/>
        </w:rPr>
        <w:t>SUBMITTALS</w:t>
      </w:r>
      <w:r w:rsidR="00F22B5E" w:rsidRPr="00E61FC7">
        <w:rPr>
          <w:rFonts w:ascii="Arial" w:hAnsi="Arial" w:cs="Arial"/>
          <w:sz w:val="22"/>
          <w:szCs w:val="22"/>
        </w:rPr>
        <w:br/>
      </w:r>
    </w:p>
    <w:p w:rsidR="00F22B5E" w:rsidRPr="00E61FC7" w:rsidRDefault="00AE6085" w:rsidP="00AE6085">
      <w:pPr>
        <w:pStyle w:val="NoSpacing"/>
        <w:ind w:left="720" w:hanging="360"/>
        <w:rPr>
          <w:rFonts w:ascii="Arial" w:hAnsi="Arial" w:cs="Arial"/>
          <w:sz w:val="22"/>
          <w:szCs w:val="22"/>
        </w:rPr>
      </w:pPr>
      <w:r>
        <w:rPr>
          <w:rFonts w:ascii="Arial" w:hAnsi="Arial" w:cs="Arial"/>
          <w:sz w:val="22"/>
          <w:szCs w:val="22"/>
        </w:rPr>
        <w:t>A.</w:t>
      </w:r>
      <w:r>
        <w:rPr>
          <w:rFonts w:ascii="Arial" w:hAnsi="Arial" w:cs="Arial"/>
          <w:sz w:val="22"/>
          <w:szCs w:val="22"/>
        </w:rPr>
        <w:tab/>
      </w:r>
      <w:r w:rsidR="00F22B5E" w:rsidRPr="00E61FC7">
        <w:rPr>
          <w:rFonts w:ascii="Arial" w:hAnsi="Arial" w:cs="Arial"/>
          <w:sz w:val="22"/>
          <w:szCs w:val="22"/>
        </w:rPr>
        <w:t>Safety Plan –The Contractor shall provide a confined space entry plan and identify designated safety supervisory personnel to the Engineer.  The plan shall include confined space entry training certification of each employee assigned to the project.</w:t>
      </w:r>
      <w:r w:rsidR="00F22B5E" w:rsidRPr="00E61FC7">
        <w:rPr>
          <w:rFonts w:ascii="Arial" w:hAnsi="Arial" w:cs="Arial"/>
          <w:sz w:val="22"/>
          <w:szCs w:val="22"/>
        </w:rPr>
        <w:br/>
      </w:r>
    </w:p>
    <w:p w:rsidR="00F22B5E" w:rsidRPr="00E61FC7" w:rsidRDefault="00AE6085" w:rsidP="00AE6085">
      <w:pPr>
        <w:pStyle w:val="NoSpacing"/>
        <w:ind w:left="720" w:hanging="360"/>
        <w:rPr>
          <w:rFonts w:ascii="Arial" w:hAnsi="Arial" w:cs="Arial"/>
          <w:sz w:val="22"/>
          <w:szCs w:val="22"/>
        </w:rPr>
      </w:pPr>
      <w:r>
        <w:rPr>
          <w:rFonts w:ascii="Arial" w:hAnsi="Arial" w:cs="Arial"/>
          <w:sz w:val="22"/>
          <w:szCs w:val="22"/>
        </w:rPr>
        <w:t>B.</w:t>
      </w:r>
      <w:r>
        <w:rPr>
          <w:rFonts w:ascii="Arial" w:hAnsi="Arial" w:cs="Arial"/>
          <w:sz w:val="22"/>
          <w:szCs w:val="22"/>
        </w:rPr>
        <w:tab/>
      </w:r>
      <w:r w:rsidR="00F22B5E" w:rsidRPr="00E61FC7">
        <w:rPr>
          <w:rFonts w:ascii="Arial" w:hAnsi="Arial" w:cs="Arial"/>
          <w:sz w:val="22"/>
          <w:szCs w:val="22"/>
        </w:rPr>
        <w:t>Bypass Plan – The Contractor shall provide and otherwise develop a plan for bypass pumping.  The pump and bypass lines shall be of adequate capacity and size to handle the anticipated flow.  This plan shall be approved by the Engineer or Owner before work begins on the section(s) requiring bypass.</w:t>
      </w:r>
    </w:p>
    <w:p w:rsidR="00F22B5E" w:rsidRPr="00E61FC7" w:rsidRDefault="00F22B5E" w:rsidP="0097653A">
      <w:pPr>
        <w:pStyle w:val="NoSpacing"/>
        <w:rPr>
          <w:rFonts w:ascii="Arial" w:hAnsi="Arial" w:cs="Arial"/>
          <w:sz w:val="22"/>
          <w:szCs w:val="22"/>
        </w:rPr>
      </w:pPr>
    </w:p>
    <w:p w:rsidR="00F22B5E" w:rsidRPr="00E61FC7" w:rsidRDefault="00AE6085" w:rsidP="00AE6085">
      <w:pPr>
        <w:pStyle w:val="NoSpacing"/>
        <w:ind w:left="720" w:hanging="360"/>
        <w:rPr>
          <w:rFonts w:ascii="Arial" w:hAnsi="Arial" w:cs="Arial"/>
          <w:sz w:val="22"/>
          <w:szCs w:val="22"/>
        </w:rPr>
      </w:pPr>
      <w:r>
        <w:rPr>
          <w:rFonts w:ascii="Arial" w:hAnsi="Arial" w:cs="Arial"/>
          <w:sz w:val="22"/>
          <w:szCs w:val="22"/>
        </w:rPr>
        <w:t>C.</w:t>
      </w:r>
      <w:r>
        <w:rPr>
          <w:rFonts w:ascii="Arial" w:hAnsi="Arial" w:cs="Arial"/>
          <w:sz w:val="22"/>
          <w:szCs w:val="22"/>
        </w:rPr>
        <w:tab/>
      </w:r>
      <w:r w:rsidR="00304207" w:rsidRPr="00E61FC7">
        <w:rPr>
          <w:rFonts w:ascii="Arial" w:hAnsi="Arial" w:cs="Arial"/>
          <w:sz w:val="22"/>
          <w:szCs w:val="22"/>
        </w:rPr>
        <w:t xml:space="preserve">Other </w:t>
      </w:r>
      <w:r w:rsidR="00F22B5E" w:rsidRPr="00E61FC7">
        <w:rPr>
          <w:rFonts w:ascii="Arial" w:hAnsi="Arial" w:cs="Arial"/>
          <w:sz w:val="22"/>
          <w:szCs w:val="22"/>
        </w:rPr>
        <w:t>Submittal Information - The Contractor shall submit the following information to the Engineer prior to commencement of the work:</w:t>
      </w:r>
    </w:p>
    <w:p w:rsidR="00F22B5E" w:rsidRPr="00E61FC7" w:rsidRDefault="00F22B5E" w:rsidP="0097653A">
      <w:pPr>
        <w:pStyle w:val="NoSpacing"/>
        <w:rPr>
          <w:rFonts w:ascii="Arial" w:hAnsi="Arial" w:cs="Arial"/>
          <w:sz w:val="22"/>
          <w:szCs w:val="22"/>
        </w:rPr>
      </w:pPr>
    </w:p>
    <w:p w:rsidR="00654BA4" w:rsidRDefault="00F22B5E" w:rsidP="00654BA4">
      <w:pPr>
        <w:pStyle w:val="NoSpacing"/>
        <w:ind w:left="1440" w:hanging="720"/>
        <w:rPr>
          <w:rFonts w:ascii="Arial" w:hAnsi="Arial" w:cs="Arial"/>
          <w:sz w:val="22"/>
          <w:szCs w:val="22"/>
        </w:rPr>
      </w:pPr>
      <w:r w:rsidRPr="00E61FC7">
        <w:rPr>
          <w:rFonts w:ascii="Arial" w:hAnsi="Arial" w:cs="Arial"/>
          <w:sz w:val="22"/>
          <w:szCs w:val="22"/>
        </w:rPr>
        <w:t>1.</w:t>
      </w:r>
      <w:r w:rsidRPr="00E61FC7">
        <w:rPr>
          <w:rFonts w:ascii="Arial" w:hAnsi="Arial" w:cs="Arial"/>
          <w:sz w:val="22"/>
          <w:szCs w:val="22"/>
        </w:rPr>
        <w:tab/>
      </w:r>
      <w:r w:rsidR="00654BA4">
        <w:rPr>
          <w:rFonts w:ascii="Arial" w:hAnsi="Arial" w:cs="Arial"/>
          <w:sz w:val="22"/>
          <w:szCs w:val="22"/>
        </w:rPr>
        <w:t xml:space="preserve">Literature - </w:t>
      </w:r>
      <w:r w:rsidRPr="00E61FC7">
        <w:rPr>
          <w:rFonts w:ascii="Arial" w:hAnsi="Arial" w:cs="Arial"/>
          <w:sz w:val="22"/>
          <w:szCs w:val="22"/>
        </w:rPr>
        <w:t>Manufacturer's product literature, application and installation requiremen</w:t>
      </w:r>
      <w:r w:rsidR="00654BA4">
        <w:rPr>
          <w:rFonts w:ascii="Arial" w:hAnsi="Arial" w:cs="Arial"/>
          <w:sz w:val="22"/>
          <w:szCs w:val="22"/>
        </w:rPr>
        <w:t>ts for materials used in liner.</w:t>
      </w:r>
    </w:p>
    <w:p w:rsidR="00F22B5E" w:rsidRPr="00E61FC7" w:rsidRDefault="00F22B5E" w:rsidP="00810E3D">
      <w:pPr>
        <w:pStyle w:val="NoSpacing"/>
        <w:ind w:left="720"/>
        <w:rPr>
          <w:rFonts w:ascii="Arial" w:hAnsi="Arial" w:cs="Arial"/>
          <w:sz w:val="22"/>
          <w:szCs w:val="22"/>
        </w:rPr>
      </w:pPr>
      <w:r w:rsidRPr="00E61FC7">
        <w:rPr>
          <w:rFonts w:ascii="Arial" w:hAnsi="Arial" w:cs="Arial"/>
          <w:sz w:val="22"/>
          <w:szCs w:val="22"/>
        </w:rPr>
        <w:t>2.</w:t>
      </w:r>
      <w:r w:rsidRPr="00E61FC7">
        <w:rPr>
          <w:rFonts w:ascii="Arial" w:hAnsi="Arial" w:cs="Arial"/>
          <w:sz w:val="22"/>
          <w:szCs w:val="22"/>
        </w:rPr>
        <w:tab/>
      </w:r>
      <w:r w:rsidR="00654BA4">
        <w:rPr>
          <w:rFonts w:ascii="Arial" w:hAnsi="Arial" w:cs="Arial"/>
          <w:sz w:val="22"/>
          <w:szCs w:val="22"/>
        </w:rPr>
        <w:t xml:space="preserve">Certification - </w:t>
      </w:r>
      <w:r w:rsidRPr="00E61FC7">
        <w:rPr>
          <w:rFonts w:ascii="Arial" w:hAnsi="Arial" w:cs="Arial"/>
          <w:sz w:val="22"/>
          <w:szCs w:val="22"/>
        </w:rPr>
        <w:t>Manufacturer's product certification for materials used in liner.</w:t>
      </w:r>
    </w:p>
    <w:p w:rsidR="00F22B5E" w:rsidRPr="00E61FC7" w:rsidRDefault="00C669F9" w:rsidP="00C669F9">
      <w:pPr>
        <w:pStyle w:val="NoSpacing"/>
        <w:ind w:left="1440" w:hanging="720"/>
        <w:rPr>
          <w:rFonts w:ascii="Arial" w:hAnsi="Arial" w:cs="Arial"/>
          <w:sz w:val="22"/>
          <w:szCs w:val="22"/>
        </w:rPr>
      </w:pPr>
      <w:r>
        <w:rPr>
          <w:rFonts w:ascii="Arial" w:hAnsi="Arial" w:cs="Arial"/>
          <w:sz w:val="22"/>
          <w:szCs w:val="22"/>
        </w:rPr>
        <w:t>3.</w:t>
      </w:r>
      <w:r>
        <w:rPr>
          <w:rFonts w:ascii="Arial" w:hAnsi="Arial" w:cs="Arial"/>
          <w:sz w:val="22"/>
          <w:szCs w:val="22"/>
        </w:rPr>
        <w:tab/>
      </w:r>
      <w:r w:rsidR="00654BA4">
        <w:rPr>
          <w:rFonts w:ascii="Arial" w:hAnsi="Arial" w:cs="Arial"/>
          <w:sz w:val="22"/>
          <w:szCs w:val="22"/>
        </w:rPr>
        <w:t xml:space="preserve">Samples of Miscellaneous Materials - </w:t>
      </w:r>
      <w:r w:rsidR="00F22B5E" w:rsidRPr="00E61FC7">
        <w:rPr>
          <w:rFonts w:ascii="Arial" w:hAnsi="Arial" w:cs="Arial"/>
          <w:sz w:val="22"/>
          <w:szCs w:val="22"/>
        </w:rPr>
        <w:t>A sample of public notices, door hangers, and other materials to be used by the Contractor for public communications purposes shall be provided to the Engineer or Owner.</w:t>
      </w:r>
    </w:p>
    <w:p w:rsidR="00F22B5E" w:rsidRPr="00E61FC7" w:rsidRDefault="00C669F9" w:rsidP="00C669F9">
      <w:pPr>
        <w:pStyle w:val="NoSpacing"/>
        <w:ind w:left="1440" w:hanging="720"/>
        <w:rPr>
          <w:rFonts w:ascii="Arial" w:hAnsi="Arial" w:cs="Arial"/>
          <w:sz w:val="22"/>
          <w:szCs w:val="22"/>
        </w:rPr>
      </w:pPr>
      <w:r>
        <w:rPr>
          <w:rFonts w:ascii="Arial" w:hAnsi="Arial" w:cs="Arial"/>
          <w:sz w:val="22"/>
          <w:szCs w:val="22"/>
        </w:rPr>
        <w:t>4.</w:t>
      </w:r>
      <w:r>
        <w:rPr>
          <w:rFonts w:ascii="Arial" w:hAnsi="Arial" w:cs="Arial"/>
          <w:sz w:val="22"/>
          <w:szCs w:val="22"/>
        </w:rPr>
        <w:tab/>
      </w:r>
      <w:r w:rsidR="00654BA4">
        <w:rPr>
          <w:rFonts w:ascii="Arial" w:hAnsi="Arial" w:cs="Arial"/>
          <w:sz w:val="22"/>
          <w:szCs w:val="22"/>
        </w:rPr>
        <w:t xml:space="preserve">Approvals - </w:t>
      </w:r>
      <w:r w:rsidR="00F22B5E" w:rsidRPr="00E61FC7">
        <w:rPr>
          <w:rFonts w:ascii="Arial" w:hAnsi="Arial" w:cs="Arial"/>
          <w:sz w:val="22"/>
          <w:szCs w:val="22"/>
        </w:rPr>
        <w:t xml:space="preserve">No liners </w:t>
      </w:r>
      <w:r w:rsidR="006C0ECB">
        <w:rPr>
          <w:rFonts w:ascii="Arial" w:hAnsi="Arial" w:cs="Arial"/>
          <w:sz w:val="22"/>
          <w:szCs w:val="22"/>
        </w:rPr>
        <w:t>shall</w:t>
      </w:r>
      <w:r w:rsidR="00F22B5E" w:rsidRPr="00E61FC7">
        <w:rPr>
          <w:rFonts w:ascii="Arial" w:hAnsi="Arial" w:cs="Arial"/>
          <w:sz w:val="22"/>
          <w:szCs w:val="22"/>
        </w:rPr>
        <w:t xml:space="preserve"> be approved for installation until all items have been submitted, reviewed for conformance with the specifications and approved by the Engineer. </w:t>
      </w:r>
    </w:p>
    <w:p w:rsidR="00F22B5E" w:rsidRPr="00E61FC7" w:rsidRDefault="00C669F9" w:rsidP="00C669F9">
      <w:pPr>
        <w:pStyle w:val="NoSpacing"/>
        <w:ind w:left="1440" w:hanging="720"/>
        <w:rPr>
          <w:rFonts w:ascii="Arial" w:hAnsi="Arial" w:cs="Arial"/>
          <w:bCs/>
          <w:sz w:val="22"/>
          <w:szCs w:val="22"/>
        </w:rPr>
      </w:pPr>
      <w:r>
        <w:rPr>
          <w:rFonts w:ascii="Arial" w:hAnsi="Arial" w:cs="Arial"/>
          <w:sz w:val="22"/>
          <w:szCs w:val="22"/>
        </w:rPr>
        <w:t>5.</w:t>
      </w:r>
      <w:r>
        <w:rPr>
          <w:rFonts w:ascii="Arial" w:hAnsi="Arial" w:cs="Arial"/>
          <w:sz w:val="22"/>
          <w:szCs w:val="22"/>
        </w:rPr>
        <w:tab/>
      </w:r>
      <w:r w:rsidR="00654BA4">
        <w:rPr>
          <w:rFonts w:ascii="Arial" w:hAnsi="Arial" w:cs="Arial"/>
          <w:sz w:val="22"/>
          <w:szCs w:val="22"/>
        </w:rPr>
        <w:t xml:space="preserve">Shop Drawings - </w:t>
      </w:r>
      <w:r w:rsidR="00F22B5E" w:rsidRPr="00E61FC7">
        <w:rPr>
          <w:rFonts w:ascii="Arial" w:hAnsi="Arial" w:cs="Arial"/>
          <w:sz w:val="22"/>
          <w:szCs w:val="22"/>
        </w:rPr>
        <w:t>The Contractor shall submit for review, complete detailed shop drawings and schedule for all materials furnished under this section.</w:t>
      </w:r>
    </w:p>
    <w:p w:rsidR="00F22B5E" w:rsidRPr="00E61FC7" w:rsidRDefault="00054D1F" w:rsidP="00054D1F">
      <w:pPr>
        <w:pStyle w:val="NoSpacing"/>
        <w:ind w:left="1440" w:hanging="720"/>
        <w:rPr>
          <w:rFonts w:ascii="Arial" w:hAnsi="Arial" w:cs="Arial"/>
          <w:bCs/>
          <w:sz w:val="22"/>
          <w:szCs w:val="22"/>
        </w:rPr>
      </w:pPr>
      <w:r>
        <w:rPr>
          <w:rFonts w:ascii="Arial" w:hAnsi="Arial" w:cs="Arial"/>
          <w:sz w:val="22"/>
          <w:szCs w:val="22"/>
        </w:rPr>
        <w:t>6.</w:t>
      </w:r>
      <w:r>
        <w:rPr>
          <w:rFonts w:ascii="Arial" w:hAnsi="Arial" w:cs="Arial"/>
          <w:sz w:val="22"/>
          <w:szCs w:val="22"/>
        </w:rPr>
        <w:tab/>
      </w:r>
      <w:r w:rsidR="00814C38">
        <w:rPr>
          <w:rFonts w:ascii="Arial" w:hAnsi="Arial" w:cs="Arial"/>
          <w:sz w:val="22"/>
          <w:szCs w:val="22"/>
        </w:rPr>
        <w:t xml:space="preserve">Compliance and </w:t>
      </w:r>
      <w:r w:rsidR="00654BA4">
        <w:rPr>
          <w:rFonts w:ascii="Arial" w:hAnsi="Arial" w:cs="Arial"/>
          <w:sz w:val="22"/>
          <w:szCs w:val="22"/>
        </w:rPr>
        <w:t xml:space="preserve">Warranties - </w:t>
      </w:r>
      <w:r w:rsidR="00F22B5E" w:rsidRPr="00E61FC7">
        <w:rPr>
          <w:rFonts w:ascii="Arial" w:hAnsi="Arial" w:cs="Arial"/>
          <w:sz w:val="22"/>
          <w:szCs w:val="22"/>
        </w:rPr>
        <w:t xml:space="preserve">The Contractor shall submit for approval all manufacturer warranties for all materials furnished under this section and Manufacturer’s certification that the materials supplied are in compliance with this specification. </w:t>
      </w:r>
    </w:p>
    <w:p w:rsidR="00F22B5E" w:rsidRPr="00E61FC7" w:rsidRDefault="00054D1F" w:rsidP="00054D1F">
      <w:pPr>
        <w:pStyle w:val="NoSpacing"/>
        <w:ind w:left="1440" w:hanging="720"/>
        <w:rPr>
          <w:rFonts w:ascii="Arial" w:hAnsi="Arial" w:cs="Arial"/>
          <w:sz w:val="22"/>
          <w:szCs w:val="22"/>
        </w:rPr>
      </w:pPr>
      <w:r>
        <w:rPr>
          <w:rFonts w:ascii="Arial" w:hAnsi="Arial" w:cs="Arial"/>
          <w:sz w:val="22"/>
          <w:szCs w:val="22"/>
        </w:rPr>
        <w:t>7.</w:t>
      </w:r>
      <w:r>
        <w:rPr>
          <w:rFonts w:ascii="Arial" w:hAnsi="Arial" w:cs="Arial"/>
          <w:sz w:val="22"/>
          <w:szCs w:val="22"/>
        </w:rPr>
        <w:tab/>
      </w:r>
      <w:r w:rsidR="00654BA4">
        <w:rPr>
          <w:rFonts w:ascii="Arial" w:hAnsi="Arial" w:cs="Arial"/>
          <w:sz w:val="22"/>
          <w:szCs w:val="22"/>
        </w:rPr>
        <w:t xml:space="preserve">Training Certification - </w:t>
      </w:r>
      <w:r w:rsidR="00F22B5E" w:rsidRPr="00E61FC7">
        <w:rPr>
          <w:rFonts w:ascii="Arial" w:hAnsi="Arial" w:cs="Arial"/>
          <w:sz w:val="22"/>
          <w:szCs w:val="22"/>
        </w:rPr>
        <w:t>The Contractor shall submit for approval, the Manufacturer’s Licensee Certification that the Contractor is trained in the installation process and procedures for the proposed liner system under this section.</w:t>
      </w:r>
    </w:p>
    <w:p w:rsidR="00CA506C" w:rsidRPr="00E61FC7" w:rsidRDefault="00054D1F" w:rsidP="00054D1F">
      <w:pPr>
        <w:pStyle w:val="NoSpacing"/>
        <w:ind w:left="1440" w:hanging="720"/>
        <w:rPr>
          <w:rFonts w:ascii="Arial" w:hAnsi="Arial" w:cs="Arial"/>
          <w:sz w:val="22"/>
          <w:szCs w:val="22"/>
        </w:rPr>
      </w:pPr>
      <w:r>
        <w:rPr>
          <w:rFonts w:ascii="Arial" w:hAnsi="Arial" w:cs="Arial"/>
          <w:sz w:val="22"/>
          <w:szCs w:val="22"/>
        </w:rPr>
        <w:t>8.</w:t>
      </w:r>
      <w:r>
        <w:rPr>
          <w:rFonts w:ascii="Arial" w:hAnsi="Arial" w:cs="Arial"/>
          <w:sz w:val="22"/>
          <w:szCs w:val="22"/>
        </w:rPr>
        <w:tab/>
      </w:r>
      <w:r w:rsidR="00654BA4">
        <w:rPr>
          <w:rFonts w:ascii="Arial" w:hAnsi="Arial" w:cs="Arial"/>
          <w:sz w:val="22"/>
          <w:szCs w:val="22"/>
        </w:rPr>
        <w:t xml:space="preserve">Reference List - </w:t>
      </w:r>
      <w:r w:rsidR="00F22B5E" w:rsidRPr="00E61FC7">
        <w:rPr>
          <w:rFonts w:ascii="Arial" w:hAnsi="Arial" w:cs="Arial"/>
          <w:sz w:val="22"/>
          <w:szCs w:val="22"/>
        </w:rPr>
        <w:t xml:space="preserve">The Contractor shall provide a reference list of not less than </w:t>
      </w:r>
      <w:r w:rsidR="00814C38">
        <w:rPr>
          <w:rFonts w:ascii="Arial" w:hAnsi="Arial" w:cs="Arial"/>
          <w:sz w:val="22"/>
          <w:szCs w:val="22"/>
        </w:rPr>
        <w:t>five (</w:t>
      </w:r>
      <w:r w:rsidR="00F22B5E" w:rsidRPr="00E61FC7">
        <w:rPr>
          <w:rFonts w:ascii="Arial" w:hAnsi="Arial" w:cs="Arial"/>
          <w:sz w:val="22"/>
          <w:szCs w:val="22"/>
        </w:rPr>
        <w:t>5</w:t>
      </w:r>
      <w:r w:rsidR="00814C38">
        <w:rPr>
          <w:rFonts w:ascii="Arial" w:hAnsi="Arial" w:cs="Arial"/>
          <w:sz w:val="22"/>
          <w:szCs w:val="22"/>
        </w:rPr>
        <w:t>)</w:t>
      </w:r>
      <w:r w:rsidR="00F22B5E" w:rsidRPr="00E61FC7">
        <w:rPr>
          <w:rFonts w:ascii="Arial" w:hAnsi="Arial" w:cs="Arial"/>
          <w:sz w:val="22"/>
          <w:szCs w:val="22"/>
        </w:rPr>
        <w:t xml:space="preserve"> manhole rehabilitation projects, where the proposed product has been utilized and  project completed in the past </w:t>
      </w:r>
      <w:r w:rsidR="00814C38">
        <w:rPr>
          <w:rFonts w:ascii="Arial" w:hAnsi="Arial" w:cs="Arial"/>
          <w:sz w:val="22"/>
          <w:szCs w:val="22"/>
        </w:rPr>
        <w:t>three (</w:t>
      </w:r>
      <w:r w:rsidR="00F22B5E" w:rsidRPr="00E61FC7">
        <w:rPr>
          <w:rFonts w:ascii="Arial" w:hAnsi="Arial" w:cs="Arial"/>
          <w:sz w:val="22"/>
          <w:szCs w:val="22"/>
        </w:rPr>
        <w:t>3</w:t>
      </w:r>
      <w:r w:rsidR="00814C38">
        <w:rPr>
          <w:rFonts w:ascii="Arial" w:hAnsi="Arial" w:cs="Arial"/>
          <w:sz w:val="22"/>
          <w:szCs w:val="22"/>
        </w:rPr>
        <w:t>)</w:t>
      </w:r>
      <w:r w:rsidR="00F22B5E" w:rsidRPr="00E61FC7">
        <w:rPr>
          <w:rFonts w:ascii="Arial" w:hAnsi="Arial" w:cs="Arial"/>
          <w:sz w:val="22"/>
          <w:szCs w:val="22"/>
        </w:rPr>
        <w:t xml:space="preserve"> years that are similar in the size and scope of this project.  Reference shal</w:t>
      </w:r>
      <w:r w:rsidR="00814C38">
        <w:rPr>
          <w:rFonts w:ascii="Arial" w:hAnsi="Arial" w:cs="Arial"/>
          <w:sz w:val="22"/>
          <w:szCs w:val="22"/>
        </w:rPr>
        <w:t>l include: Name and address of the c</w:t>
      </w:r>
      <w:r w:rsidR="00F22B5E" w:rsidRPr="00E61FC7">
        <w:rPr>
          <w:rFonts w:ascii="Arial" w:hAnsi="Arial" w:cs="Arial"/>
          <w:sz w:val="22"/>
          <w:szCs w:val="22"/>
        </w:rPr>
        <w:t>lient, project name, contact person, phone</w:t>
      </w:r>
      <w:r w:rsidR="00814C38">
        <w:rPr>
          <w:rFonts w:ascii="Arial" w:hAnsi="Arial" w:cs="Arial"/>
          <w:sz w:val="22"/>
          <w:szCs w:val="22"/>
        </w:rPr>
        <w:t xml:space="preserve"> number</w:t>
      </w:r>
      <w:r w:rsidR="00F22B5E" w:rsidRPr="00E61FC7">
        <w:rPr>
          <w:rFonts w:ascii="Arial" w:hAnsi="Arial" w:cs="Arial"/>
          <w:sz w:val="22"/>
          <w:szCs w:val="22"/>
        </w:rPr>
        <w:t>, scope including number of structures lined, and gross dollar amount of the project.</w:t>
      </w:r>
    </w:p>
    <w:p w:rsidR="00F22B5E" w:rsidRPr="00E61FC7" w:rsidRDefault="00054D1F" w:rsidP="00054D1F">
      <w:pPr>
        <w:pStyle w:val="NoSpacing"/>
        <w:ind w:left="1440" w:hanging="720"/>
        <w:rPr>
          <w:rFonts w:ascii="Arial" w:hAnsi="Arial" w:cs="Arial"/>
          <w:sz w:val="22"/>
          <w:szCs w:val="22"/>
        </w:rPr>
      </w:pPr>
      <w:r>
        <w:rPr>
          <w:rFonts w:ascii="Arial" w:hAnsi="Arial" w:cs="Arial"/>
          <w:sz w:val="22"/>
          <w:szCs w:val="22"/>
        </w:rPr>
        <w:t>9.</w:t>
      </w:r>
      <w:r>
        <w:rPr>
          <w:rFonts w:ascii="Arial" w:hAnsi="Arial" w:cs="Arial"/>
          <w:sz w:val="22"/>
          <w:szCs w:val="22"/>
        </w:rPr>
        <w:tab/>
      </w:r>
      <w:r w:rsidR="00814C38">
        <w:rPr>
          <w:rFonts w:ascii="Arial" w:hAnsi="Arial" w:cs="Arial"/>
          <w:sz w:val="22"/>
          <w:szCs w:val="22"/>
        </w:rPr>
        <w:t xml:space="preserve">Written Warranties - </w:t>
      </w:r>
      <w:r w:rsidR="00CA506C" w:rsidRPr="00E61FC7">
        <w:rPr>
          <w:rFonts w:ascii="Arial" w:hAnsi="Arial" w:cs="Arial"/>
          <w:sz w:val="22"/>
          <w:szCs w:val="22"/>
        </w:rPr>
        <w:t xml:space="preserve">The </w:t>
      </w:r>
      <w:r w:rsidR="00654BA4" w:rsidRPr="00E61FC7">
        <w:rPr>
          <w:rFonts w:ascii="Arial" w:hAnsi="Arial" w:cs="Arial"/>
          <w:sz w:val="22"/>
          <w:szCs w:val="22"/>
        </w:rPr>
        <w:t xml:space="preserve">Contractor </w:t>
      </w:r>
      <w:r w:rsidR="00CA506C" w:rsidRPr="00E61FC7">
        <w:rPr>
          <w:rFonts w:ascii="Arial" w:hAnsi="Arial" w:cs="Arial"/>
          <w:sz w:val="22"/>
          <w:szCs w:val="22"/>
        </w:rPr>
        <w:t xml:space="preserve">and </w:t>
      </w:r>
      <w:r w:rsidR="00654BA4" w:rsidRPr="00E61FC7">
        <w:rPr>
          <w:rFonts w:ascii="Arial" w:hAnsi="Arial" w:cs="Arial"/>
          <w:sz w:val="22"/>
          <w:szCs w:val="22"/>
        </w:rPr>
        <w:t xml:space="preserve">Manufacturer </w:t>
      </w:r>
      <w:r w:rsidR="00CA506C" w:rsidRPr="00E61FC7">
        <w:rPr>
          <w:rFonts w:ascii="Arial" w:hAnsi="Arial" w:cs="Arial"/>
          <w:sz w:val="22"/>
          <w:szCs w:val="22"/>
        </w:rPr>
        <w:t xml:space="preserve">shall warrant to the </w:t>
      </w:r>
      <w:r w:rsidR="00654BA4" w:rsidRPr="00E61FC7">
        <w:rPr>
          <w:rFonts w:ascii="Arial" w:hAnsi="Arial" w:cs="Arial"/>
          <w:sz w:val="22"/>
          <w:szCs w:val="22"/>
        </w:rPr>
        <w:t xml:space="preserve">Owner </w:t>
      </w:r>
      <w:r w:rsidR="00CA506C" w:rsidRPr="00E61FC7">
        <w:rPr>
          <w:rFonts w:ascii="Arial" w:hAnsi="Arial" w:cs="Arial"/>
          <w:sz w:val="22"/>
          <w:szCs w:val="22"/>
        </w:rPr>
        <w:t>in writing the installation, fabrics, and resins to be free of defects in workmanship and materials for a period of ten</w:t>
      </w:r>
      <w:r w:rsidR="00654BA4">
        <w:rPr>
          <w:rFonts w:ascii="Arial" w:hAnsi="Arial" w:cs="Arial"/>
          <w:sz w:val="22"/>
          <w:szCs w:val="22"/>
        </w:rPr>
        <w:t xml:space="preserve"> (10)</w:t>
      </w:r>
      <w:r w:rsidR="00CA506C" w:rsidRPr="00E61FC7">
        <w:rPr>
          <w:rFonts w:ascii="Arial" w:hAnsi="Arial" w:cs="Arial"/>
          <w:sz w:val="22"/>
          <w:szCs w:val="22"/>
        </w:rPr>
        <w:t xml:space="preserve"> years and certified Installer shall provide </w:t>
      </w:r>
      <w:r w:rsidR="00654BA4">
        <w:rPr>
          <w:rFonts w:ascii="Arial" w:hAnsi="Arial" w:cs="Arial"/>
          <w:sz w:val="22"/>
          <w:szCs w:val="22"/>
        </w:rPr>
        <w:t>five (</w:t>
      </w:r>
      <w:r w:rsidR="00CA506C" w:rsidRPr="00E61FC7">
        <w:rPr>
          <w:rFonts w:ascii="Arial" w:hAnsi="Arial" w:cs="Arial"/>
          <w:sz w:val="22"/>
          <w:szCs w:val="22"/>
        </w:rPr>
        <w:t>5</w:t>
      </w:r>
      <w:r w:rsidR="00654BA4">
        <w:rPr>
          <w:rFonts w:ascii="Arial" w:hAnsi="Arial" w:cs="Arial"/>
          <w:sz w:val="22"/>
          <w:szCs w:val="22"/>
        </w:rPr>
        <w:t>)</w:t>
      </w:r>
      <w:r w:rsidR="00C403A1">
        <w:rPr>
          <w:rFonts w:ascii="Arial" w:hAnsi="Arial" w:cs="Arial"/>
          <w:sz w:val="22"/>
          <w:szCs w:val="22"/>
        </w:rPr>
        <w:t xml:space="preserve"> </w:t>
      </w:r>
      <w:r w:rsidR="00CA506C" w:rsidRPr="00E61FC7">
        <w:rPr>
          <w:rFonts w:ascii="Arial" w:hAnsi="Arial" w:cs="Arial"/>
          <w:sz w:val="22"/>
          <w:szCs w:val="22"/>
        </w:rPr>
        <w:t>year labor warranty to repair or replace any failing conditions of the liner in the structure.  Certification of the conforming warranty shall be provided prior to approval</w:t>
      </w:r>
      <w:r w:rsidR="00CA506C" w:rsidRPr="00E61FC7">
        <w:rPr>
          <w:rFonts w:ascii="Arial" w:hAnsi="Arial" w:cs="Arial"/>
          <w:bCs/>
          <w:sz w:val="22"/>
          <w:szCs w:val="22"/>
        </w:rPr>
        <w:t xml:space="preserve"> of the submittals and award of contract</w:t>
      </w:r>
      <w:r w:rsidR="00CA506C" w:rsidRPr="00E61FC7">
        <w:rPr>
          <w:rFonts w:ascii="Arial" w:hAnsi="Arial" w:cs="Arial"/>
          <w:sz w:val="22"/>
          <w:szCs w:val="22"/>
        </w:rPr>
        <w:t>.</w:t>
      </w:r>
    </w:p>
    <w:p w:rsidR="00304207" w:rsidRPr="00E61FC7" w:rsidRDefault="00054D1F" w:rsidP="00814C38">
      <w:pPr>
        <w:pStyle w:val="NoSpacing"/>
        <w:ind w:left="1440" w:hanging="720"/>
        <w:rPr>
          <w:rFonts w:ascii="Arial" w:hAnsi="Arial" w:cs="Arial"/>
          <w:sz w:val="22"/>
          <w:szCs w:val="22"/>
        </w:rPr>
      </w:pPr>
      <w:r>
        <w:rPr>
          <w:rFonts w:ascii="Arial" w:hAnsi="Arial" w:cs="Arial"/>
          <w:sz w:val="22"/>
          <w:szCs w:val="22"/>
        </w:rPr>
        <w:t>10.</w:t>
      </w:r>
      <w:r>
        <w:rPr>
          <w:rFonts w:ascii="Arial" w:hAnsi="Arial" w:cs="Arial"/>
          <w:sz w:val="22"/>
          <w:szCs w:val="22"/>
        </w:rPr>
        <w:tab/>
      </w:r>
      <w:r w:rsidR="00814C38">
        <w:rPr>
          <w:rFonts w:ascii="Arial" w:hAnsi="Arial" w:cs="Arial"/>
          <w:sz w:val="22"/>
          <w:szCs w:val="22"/>
        </w:rPr>
        <w:t>Field Experience -</w:t>
      </w:r>
      <w:r w:rsidR="00C403A1">
        <w:rPr>
          <w:rFonts w:ascii="Arial" w:hAnsi="Arial" w:cs="Arial"/>
          <w:sz w:val="22"/>
          <w:szCs w:val="22"/>
        </w:rPr>
        <w:t>The</w:t>
      </w:r>
      <w:r w:rsidR="00814C38">
        <w:rPr>
          <w:rFonts w:ascii="Arial" w:hAnsi="Arial" w:cs="Arial"/>
          <w:sz w:val="22"/>
          <w:szCs w:val="22"/>
        </w:rPr>
        <w:t xml:space="preserve"> </w:t>
      </w:r>
      <w:r w:rsidR="00304207" w:rsidRPr="00E61FC7">
        <w:rPr>
          <w:rFonts w:ascii="Arial" w:hAnsi="Arial" w:cs="Arial"/>
          <w:sz w:val="22"/>
          <w:szCs w:val="22"/>
        </w:rPr>
        <w:t xml:space="preserve">Installer shall have a minimum of five (5) years of </w:t>
      </w:r>
      <w:r>
        <w:rPr>
          <w:rFonts w:ascii="Arial" w:hAnsi="Arial" w:cs="Arial"/>
          <w:sz w:val="22"/>
          <w:szCs w:val="22"/>
        </w:rPr>
        <w:t xml:space="preserve">verifiable </w:t>
      </w:r>
      <w:r w:rsidR="00304207" w:rsidRPr="00E61FC7">
        <w:rPr>
          <w:rFonts w:ascii="Arial" w:hAnsi="Arial" w:cs="Arial"/>
          <w:sz w:val="22"/>
          <w:szCs w:val="22"/>
        </w:rPr>
        <w:t>field experience.</w:t>
      </w:r>
    </w:p>
    <w:p w:rsidR="00F22B5E" w:rsidRPr="00E61FC7" w:rsidRDefault="00F22B5E" w:rsidP="0097653A">
      <w:pPr>
        <w:pStyle w:val="NoSpacing"/>
        <w:rPr>
          <w:rFonts w:ascii="Arial" w:hAnsi="Arial" w:cs="Arial"/>
          <w:sz w:val="22"/>
          <w:szCs w:val="22"/>
        </w:rPr>
      </w:pPr>
    </w:p>
    <w:p w:rsidR="00F22B5E" w:rsidRPr="00E61FC7" w:rsidRDefault="00F22B5E" w:rsidP="0097653A">
      <w:pPr>
        <w:pStyle w:val="NoSpacing"/>
        <w:rPr>
          <w:rFonts w:ascii="Arial" w:hAnsi="Arial" w:cs="Arial"/>
          <w:bCs/>
          <w:sz w:val="22"/>
          <w:szCs w:val="22"/>
        </w:rPr>
      </w:pPr>
      <w:r w:rsidRPr="00314C4B">
        <w:rPr>
          <w:rFonts w:ascii="Arial" w:hAnsi="Arial" w:cs="Arial"/>
          <w:b/>
          <w:bCs/>
          <w:sz w:val="22"/>
          <w:szCs w:val="22"/>
        </w:rPr>
        <w:t>1.07</w:t>
      </w:r>
      <w:r w:rsidRPr="00E61FC7">
        <w:rPr>
          <w:rFonts w:ascii="Arial" w:hAnsi="Arial" w:cs="Arial"/>
          <w:bCs/>
          <w:sz w:val="22"/>
          <w:szCs w:val="22"/>
        </w:rPr>
        <w:t xml:space="preserve"> </w:t>
      </w:r>
      <w:r w:rsidRPr="00E61FC7">
        <w:rPr>
          <w:rFonts w:ascii="Arial" w:hAnsi="Arial" w:cs="Arial"/>
          <w:bCs/>
          <w:sz w:val="22"/>
          <w:szCs w:val="22"/>
        </w:rPr>
        <w:tab/>
      </w:r>
      <w:r w:rsidRPr="007B3D02">
        <w:rPr>
          <w:rFonts w:ascii="Arial" w:hAnsi="Arial" w:cs="Arial"/>
          <w:b/>
          <w:bCs/>
          <w:sz w:val="22"/>
          <w:szCs w:val="22"/>
        </w:rPr>
        <w:t>QUALITY ASSURANCE</w:t>
      </w:r>
    </w:p>
    <w:p w:rsidR="00F22B5E" w:rsidRPr="00E61FC7" w:rsidRDefault="00F22B5E" w:rsidP="0097653A">
      <w:pPr>
        <w:pStyle w:val="NoSpacing"/>
        <w:rPr>
          <w:rFonts w:ascii="Arial" w:hAnsi="Arial" w:cs="Arial"/>
          <w:bCs/>
          <w:sz w:val="22"/>
          <w:szCs w:val="22"/>
        </w:rPr>
      </w:pPr>
    </w:p>
    <w:p w:rsidR="00F22B5E" w:rsidRPr="00E61FC7" w:rsidRDefault="007B3D02" w:rsidP="007B3D02">
      <w:pPr>
        <w:pStyle w:val="NoSpacing"/>
        <w:ind w:left="720" w:hanging="360"/>
        <w:rPr>
          <w:rFonts w:ascii="Arial" w:hAnsi="Arial" w:cs="Arial"/>
          <w:sz w:val="22"/>
          <w:szCs w:val="22"/>
        </w:rPr>
      </w:pPr>
      <w:r>
        <w:rPr>
          <w:rFonts w:ascii="Arial" w:hAnsi="Arial" w:cs="Arial"/>
          <w:sz w:val="22"/>
          <w:szCs w:val="22"/>
        </w:rPr>
        <w:t>A.</w:t>
      </w:r>
      <w:r>
        <w:rPr>
          <w:rFonts w:ascii="Arial" w:hAnsi="Arial" w:cs="Arial"/>
          <w:sz w:val="22"/>
          <w:szCs w:val="22"/>
        </w:rPr>
        <w:tab/>
      </w:r>
      <w:r w:rsidR="00F22B5E" w:rsidRPr="00E61FC7">
        <w:rPr>
          <w:rFonts w:ascii="Arial" w:hAnsi="Arial" w:cs="Arial"/>
          <w:sz w:val="22"/>
          <w:szCs w:val="22"/>
        </w:rPr>
        <w:t xml:space="preserve">Corrosion – The Contractor or Installer shall fabricate finished liner from materials which, when cured, </w:t>
      </w:r>
      <w:r w:rsidR="006C0ECB">
        <w:rPr>
          <w:rFonts w:ascii="Arial" w:hAnsi="Arial" w:cs="Arial"/>
          <w:sz w:val="22"/>
          <w:szCs w:val="22"/>
        </w:rPr>
        <w:t>shall</w:t>
      </w:r>
      <w:r w:rsidR="00F22B5E" w:rsidRPr="00E61FC7">
        <w:rPr>
          <w:rFonts w:ascii="Arial" w:hAnsi="Arial" w:cs="Arial"/>
          <w:sz w:val="22"/>
          <w:szCs w:val="22"/>
        </w:rPr>
        <w:t xml:space="preserve"> be chemically resistant to internal exposure to domestic sewage. </w:t>
      </w:r>
    </w:p>
    <w:p w:rsidR="00F22B5E" w:rsidRPr="00E61FC7" w:rsidRDefault="00F22B5E" w:rsidP="007B3D02">
      <w:pPr>
        <w:pStyle w:val="NoSpacing"/>
        <w:ind w:left="720" w:hanging="360"/>
        <w:rPr>
          <w:rFonts w:ascii="Arial" w:hAnsi="Arial" w:cs="Arial"/>
          <w:sz w:val="22"/>
          <w:szCs w:val="22"/>
        </w:rPr>
      </w:pPr>
      <w:r w:rsidRPr="00E61FC7">
        <w:rPr>
          <w:rFonts w:ascii="Arial" w:hAnsi="Arial" w:cs="Arial"/>
          <w:sz w:val="22"/>
          <w:szCs w:val="22"/>
        </w:rPr>
        <w:t>B.</w:t>
      </w:r>
      <w:r w:rsidRPr="00E61FC7">
        <w:rPr>
          <w:rFonts w:ascii="Arial" w:hAnsi="Arial" w:cs="Arial"/>
          <w:sz w:val="22"/>
          <w:szCs w:val="22"/>
        </w:rPr>
        <w:tab/>
        <w:t>Appearance – Liner(s) shall be continuous over the entire length of the insertion run and be as free as commercially practicable from visual defects such as foreign inclusions, dry spots, pinholes, winkles and delamination.</w:t>
      </w:r>
    </w:p>
    <w:p w:rsidR="00304207" w:rsidRPr="007B3D02" w:rsidRDefault="00F22B5E" w:rsidP="0097653A">
      <w:pPr>
        <w:pStyle w:val="NoSpacing"/>
        <w:rPr>
          <w:rFonts w:ascii="Arial" w:hAnsi="Arial" w:cs="Arial"/>
          <w:b/>
          <w:sz w:val="22"/>
          <w:szCs w:val="22"/>
        </w:rPr>
      </w:pPr>
      <w:r w:rsidRPr="00E61FC7">
        <w:rPr>
          <w:rFonts w:ascii="Arial" w:hAnsi="Arial" w:cs="Arial"/>
          <w:sz w:val="22"/>
          <w:szCs w:val="22"/>
        </w:rPr>
        <w:br/>
      </w:r>
      <w:r w:rsidR="00304207" w:rsidRPr="007B3D02">
        <w:rPr>
          <w:rFonts w:ascii="Arial" w:hAnsi="Arial" w:cs="Arial"/>
          <w:b/>
          <w:sz w:val="22"/>
          <w:szCs w:val="22"/>
        </w:rPr>
        <w:t>PART 2</w:t>
      </w:r>
      <w:r w:rsidR="00304207" w:rsidRPr="007B3D02">
        <w:rPr>
          <w:rFonts w:ascii="Arial" w:hAnsi="Arial" w:cs="Arial"/>
          <w:b/>
          <w:sz w:val="22"/>
          <w:szCs w:val="22"/>
        </w:rPr>
        <w:tab/>
        <w:t>PRODUCTS</w:t>
      </w:r>
    </w:p>
    <w:p w:rsidR="007B3D02" w:rsidRPr="00E61FC7" w:rsidRDefault="007B3D02" w:rsidP="0097653A">
      <w:pPr>
        <w:pStyle w:val="NoSpacing"/>
        <w:rPr>
          <w:rFonts w:ascii="Arial" w:hAnsi="Arial" w:cs="Arial"/>
          <w:sz w:val="22"/>
          <w:szCs w:val="22"/>
        </w:rPr>
      </w:pPr>
    </w:p>
    <w:p w:rsidR="00304207" w:rsidRPr="00732FD1" w:rsidRDefault="00F00FD5" w:rsidP="0097653A">
      <w:pPr>
        <w:pStyle w:val="NoSpacing"/>
        <w:rPr>
          <w:rFonts w:ascii="Arial" w:hAnsi="Arial" w:cs="Arial"/>
          <w:sz w:val="22"/>
          <w:szCs w:val="22"/>
        </w:rPr>
      </w:pPr>
      <w:r w:rsidRPr="00732FD1">
        <w:rPr>
          <w:rFonts w:ascii="Arial" w:hAnsi="Arial" w:cs="Arial"/>
          <w:b/>
          <w:sz w:val="22"/>
          <w:szCs w:val="22"/>
        </w:rPr>
        <w:t>2.01</w:t>
      </w:r>
      <w:r w:rsidRPr="00732FD1">
        <w:rPr>
          <w:rFonts w:ascii="Arial" w:hAnsi="Arial" w:cs="Arial"/>
          <w:sz w:val="22"/>
          <w:szCs w:val="22"/>
        </w:rPr>
        <w:tab/>
      </w:r>
      <w:r w:rsidRPr="00732FD1">
        <w:rPr>
          <w:rFonts w:ascii="Arial" w:hAnsi="Arial" w:cs="Arial"/>
          <w:b/>
          <w:sz w:val="22"/>
          <w:szCs w:val="22"/>
        </w:rPr>
        <w:t xml:space="preserve">ACCEPTED </w:t>
      </w:r>
      <w:r w:rsidR="00304207" w:rsidRPr="00732FD1">
        <w:rPr>
          <w:rFonts w:ascii="Arial" w:hAnsi="Arial" w:cs="Arial"/>
          <w:b/>
          <w:sz w:val="22"/>
          <w:szCs w:val="22"/>
        </w:rPr>
        <w:t>PRODUCTS</w:t>
      </w:r>
    </w:p>
    <w:p w:rsidR="00F00FD5" w:rsidRPr="00732FD1" w:rsidRDefault="00F00FD5" w:rsidP="0097653A">
      <w:pPr>
        <w:pStyle w:val="NoSpacing"/>
        <w:rPr>
          <w:rFonts w:ascii="Arial" w:hAnsi="Arial" w:cs="Arial"/>
          <w:sz w:val="22"/>
          <w:szCs w:val="22"/>
        </w:rPr>
      </w:pPr>
    </w:p>
    <w:p w:rsidR="00CA506C" w:rsidRPr="00732FD1" w:rsidRDefault="00F00FD5" w:rsidP="00F00FD5">
      <w:pPr>
        <w:pStyle w:val="NoSpacing"/>
        <w:ind w:left="720" w:hanging="360"/>
        <w:rPr>
          <w:rFonts w:ascii="Arial" w:hAnsi="Arial" w:cs="Arial"/>
          <w:sz w:val="22"/>
          <w:szCs w:val="22"/>
        </w:rPr>
      </w:pPr>
      <w:r w:rsidRPr="00732FD1">
        <w:rPr>
          <w:rFonts w:ascii="Arial" w:hAnsi="Arial" w:cs="Arial"/>
          <w:sz w:val="22"/>
          <w:szCs w:val="22"/>
        </w:rPr>
        <w:t>A.</w:t>
      </w:r>
      <w:r w:rsidR="00CA506C" w:rsidRPr="00732FD1">
        <w:rPr>
          <w:rFonts w:ascii="Arial" w:hAnsi="Arial" w:cs="Arial"/>
          <w:sz w:val="22"/>
          <w:szCs w:val="22"/>
        </w:rPr>
        <w:tab/>
        <w:t>Liner Performance Requirements</w:t>
      </w:r>
      <w:r w:rsidRPr="00732FD1">
        <w:rPr>
          <w:rFonts w:ascii="Arial" w:hAnsi="Arial" w:cs="Arial"/>
          <w:sz w:val="22"/>
          <w:szCs w:val="22"/>
        </w:rPr>
        <w:t xml:space="preserve"> - </w:t>
      </w:r>
      <w:r w:rsidR="00CA506C" w:rsidRPr="00732FD1">
        <w:rPr>
          <w:rFonts w:ascii="Arial" w:hAnsi="Arial" w:cs="Arial"/>
          <w:sz w:val="22"/>
          <w:szCs w:val="22"/>
        </w:rPr>
        <w:t>Liner</w:t>
      </w:r>
      <w:r w:rsidR="001C24C3" w:rsidRPr="00732FD1">
        <w:rPr>
          <w:rFonts w:ascii="Arial" w:hAnsi="Arial" w:cs="Arial"/>
          <w:sz w:val="22"/>
          <w:szCs w:val="22"/>
        </w:rPr>
        <w:t>s</w:t>
      </w:r>
      <w:r w:rsidR="00CA506C" w:rsidRPr="00732FD1">
        <w:rPr>
          <w:rFonts w:ascii="Arial" w:hAnsi="Arial" w:cs="Arial"/>
          <w:sz w:val="22"/>
          <w:szCs w:val="22"/>
        </w:rPr>
        <w:t xml:space="preserve"> shall be of the type that allows rehabilitation of a concentric, eccentric or flat top manhole without removing the manhole ring and top section or corbel.</w:t>
      </w:r>
    </w:p>
    <w:p w:rsidR="00CA506C" w:rsidRPr="00732FD1" w:rsidRDefault="00F00FD5" w:rsidP="00F00FD5">
      <w:pPr>
        <w:pStyle w:val="NoSpacing"/>
        <w:ind w:left="720" w:hanging="360"/>
        <w:rPr>
          <w:rFonts w:ascii="Arial" w:hAnsi="Arial" w:cs="Arial"/>
          <w:sz w:val="22"/>
          <w:szCs w:val="22"/>
        </w:rPr>
      </w:pPr>
      <w:r w:rsidRPr="00732FD1">
        <w:rPr>
          <w:rFonts w:ascii="Arial" w:hAnsi="Arial" w:cs="Arial"/>
          <w:sz w:val="22"/>
          <w:szCs w:val="22"/>
        </w:rPr>
        <w:t>B.</w:t>
      </w:r>
      <w:r w:rsidRPr="00732FD1">
        <w:rPr>
          <w:rFonts w:ascii="Arial" w:hAnsi="Arial" w:cs="Arial"/>
          <w:sz w:val="22"/>
          <w:szCs w:val="22"/>
        </w:rPr>
        <w:tab/>
      </w:r>
      <w:r w:rsidR="00E3172C" w:rsidRPr="00732FD1">
        <w:rPr>
          <w:rFonts w:ascii="Arial" w:hAnsi="Arial" w:cs="Arial"/>
          <w:sz w:val="22"/>
          <w:szCs w:val="22"/>
        </w:rPr>
        <w:t xml:space="preserve">Curing - </w:t>
      </w:r>
      <w:r w:rsidR="00CA506C" w:rsidRPr="00732FD1">
        <w:rPr>
          <w:rFonts w:ascii="Arial" w:hAnsi="Arial" w:cs="Arial"/>
          <w:sz w:val="22"/>
          <w:szCs w:val="22"/>
        </w:rPr>
        <w:t>The liner shall be installed and cured in place via controlled curing by heat and pressurization in the manhole to complete the curing process.</w:t>
      </w:r>
    </w:p>
    <w:p w:rsidR="00CA506C" w:rsidRPr="00732FD1" w:rsidRDefault="00F00FD5" w:rsidP="00F00FD5">
      <w:pPr>
        <w:pStyle w:val="NoSpacing"/>
        <w:ind w:left="720" w:hanging="360"/>
        <w:rPr>
          <w:rFonts w:ascii="Arial" w:hAnsi="Arial" w:cs="Arial"/>
          <w:sz w:val="22"/>
          <w:szCs w:val="22"/>
        </w:rPr>
      </w:pPr>
      <w:r w:rsidRPr="00732FD1">
        <w:rPr>
          <w:rFonts w:ascii="Arial" w:hAnsi="Arial" w:cs="Arial"/>
          <w:sz w:val="22"/>
          <w:szCs w:val="22"/>
        </w:rPr>
        <w:t>C.</w:t>
      </w:r>
      <w:r w:rsidRPr="00732FD1">
        <w:rPr>
          <w:rFonts w:ascii="Arial" w:hAnsi="Arial" w:cs="Arial"/>
          <w:sz w:val="22"/>
          <w:szCs w:val="22"/>
        </w:rPr>
        <w:tab/>
      </w:r>
      <w:r w:rsidR="00E3172C" w:rsidRPr="00732FD1">
        <w:rPr>
          <w:rFonts w:ascii="Arial" w:hAnsi="Arial" w:cs="Arial"/>
          <w:sz w:val="22"/>
          <w:szCs w:val="22"/>
        </w:rPr>
        <w:t xml:space="preserve">Monolithic Structure - </w:t>
      </w:r>
      <w:r w:rsidR="00CA506C" w:rsidRPr="00732FD1">
        <w:rPr>
          <w:rFonts w:ascii="Arial" w:hAnsi="Arial" w:cs="Arial"/>
          <w:sz w:val="22"/>
          <w:szCs w:val="22"/>
        </w:rPr>
        <w:t>The lining of the manhole</w:t>
      </w:r>
      <w:r w:rsidR="001C24C3" w:rsidRPr="00732FD1">
        <w:rPr>
          <w:rFonts w:ascii="Arial" w:hAnsi="Arial" w:cs="Arial"/>
          <w:sz w:val="22"/>
          <w:szCs w:val="22"/>
        </w:rPr>
        <w:t xml:space="preserve"> or structure</w:t>
      </w:r>
      <w:r w:rsidR="00CA506C" w:rsidRPr="00732FD1">
        <w:rPr>
          <w:rFonts w:ascii="Arial" w:hAnsi="Arial" w:cs="Arial"/>
          <w:sz w:val="22"/>
          <w:szCs w:val="22"/>
        </w:rPr>
        <w:t xml:space="preserve"> shall result in a monolithic structure bonded to the shape and contour of the existing manhole</w:t>
      </w:r>
      <w:r w:rsidR="001C24C3" w:rsidRPr="00732FD1">
        <w:rPr>
          <w:rFonts w:ascii="Arial" w:hAnsi="Arial" w:cs="Arial"/>
          <w:sz w:val="22"/>
          <w:szCs w:val="22"/>
        </w:rPr>
        <w:t xml:space="preserve"> or structure</w:t>
      </w:r>
      <w:r w:rsidR="00CA506C" w:rsidRPr="00732FD1">
        <w:rPr>
          <w:rFonts w:ascii="Arial" w:hAnsi="Arial" w:cs="Arial"/>
          <w:sz w:val="22"/>
          <w:szCs w:val="22"/>
        </w:rPr>
        <w:t>. The liner shall be completely watertight, free of any pinholes or cracks.</w:t>
      </w:r>
    </w:p>
    <w:p w:rsidR="00532A27" w:rsidRPr="00732FD1" w:rsidRDefault="00F00FD5" w:rsidP="00F00FD5">
      <w:pPr>
        <w:pStyle w:val="NoSpacing"/>
        <w:ind w:left="720" w:hanging="360"/>
        <w:rPr>
          <w:rFonts w:ascii="Arial" w:hAnsi="Arial" w:cs="Arial"/>
          <w:sz w:val="22"/>
          <w:szCs w:val="22"/>
        </w:rPr>
      </w:pPr>
      <w:r w:rsidRPr="00732FD1">
        <w:rPr>
          <w:rFonts w:ascii="Arial" w:hAnsi="Arial" w:cs="Arial"/>
          <w:sz w:val="22"/>
          <w:szCs w:val="22"/>
        </w:rPr>
        <w:t>D.</w:t>
      </w:r>
      <w:r w:rsidRPr="00732FD1">
        <w:rPr>
          <w:rFonts w:ascii="Arial" w:hAnsi="Arial" w:cs="Arial"/>
          <w:sz w:val="22"/>
          <w:szCs w:val="22"/>
        </w:rPr>
        <w:tab/>
      </w:r>
      <w:r w:rsidR="00E3172C" w:rsidRPr="00732FD1">
        <w:rPr>
          <w:rFonts w:ascii="Arial" w:hAnsi="Arial" w:cs="Arial"/>
          <w:sz w:val="22"/>
          <w:szCs w:val="22"/>
        </w:rPr>
        <w:t xml:space="preserve">Composite Materials System - </w:t>
      </w:r>
      <w:r w:rsidR="00304207" w:rsidRPr="00732FD1">
        <w:rPr>
          <w:rFonts w:ascii="Arial" w:hAnsi="Arial" w:cs="Arial"/>
          <w:sz w:val="22"/>
          <w:szCs w:val="22"/>
        </w:rPr>
        <w:t>CIPM Liner materials shall be no less than a three-layered composite system</w:t>
      </w:r>
      <w:r w:rsidR="003813C3" w:rsidRPr="00732FD1">
        <w:rPr>
          <w:rFonts w:ascii="Arial" w:hAnsi="Arial" w:cs="Arial"/>
          <w:sz w:val="22"/>
          <w:szCs w:val="22"/>
        </w:rPr>
        <w:t>.  Liner materials shall have</w:t>
      </w:r>
      <w:r w:rsidR="00304207" w:rsidRPr="00732FD1">
        <w:rPr>
          <w:rFonts w:ascii="Arial" w:hAnsi="Arial" w:cs="Arial"/>
          <w:sz w:val="22"/>
          <w:szCs w:val="22"/>
        </w:rPr>
        <w:t xml:space="preserve"> a tota</w:t>
      </w:r>
      <w:r w:rsidR="003813C3" w:rsidRPr="00732FD1">
        <w:rPr>
          <w:rFonts w:ascii="Arial" w:hAnsi="Arial" w:cs="Arial"/>
          <w:sz w:val="22"/>
          <w:szCs w:val="22"/>
        </w:rPr>
        <w:t>l pre-saturated fabric weight</w:t>
      </w:r>
      <w:r w:rsidR="004D0E17" w:rsidRPr="00732FD1">
        <w:rPr>
          <w:rFonts w:ascii="Arial" w:hAnsi="Arial" w:cs="Arial"/>
          <w:sz w:val="22"/>
          <w:szCs w:val="22"/>
        </w:rPr>
        <w:t xml:space="preserve"> (i.e. weight before the application of epoxy resin)</w:t>
      </w:r>
      <w:r w:rsidR="003813C3" w:rsidRPr="00732FD1">
        <w:rPr>
          <w:rFonts w:ascii="Arial" w:hAnsi="Arial" w:cs="Arial"/>
          <w:sz w:val="22"/>
          <w:szCs w:val="22"/>
        </w:rPr>
        <w:t xml:space="preserve"> </w:t>
      </w:r>
      <w:r w:rsidR="00532A27" w:rsidRPr="00732FD1">
        <w:rPr>
          <w:rFonts w:ascii="Arial" w:hAnsi="Arial" w:cs="Arial"/>
          <w:sz w:val="22"/>
          <w:szCs w:val="22"/>
        </w:rPr>
        <w:t xml:space="preserve">of </w:t>
      </w:r>
      <w:r w:rsidR="003813C3" w:rsidRPr="00732FD1">
        <w:rPr>
          <w:rFonts w:ascii="Arial" w:hAnsi="Arial" w:cs="Arial"/>
          <w:sz w:val="22"/>
          <w:szCs w:val="22"/>
        </w:rPr>
        <w:t>forty-four (44) ounces, or fifty-six (56) ounces,</w:t>
      </w:r>
      <w:r w:rsidR="00C02107" w:rsidRPr="00732FD1">
        <w:rPr>
          <w:rFonts w:ascii="Arial" w:hAnsi="Arial" w:cs="Arial"/>
          <w:sz w:val="22"/>
          <w:szCs w:val="22"/>
        </w:rPr>
        <w:t xml:space="preserve"> or</w:t>
      </w:r>
      <w:r w:rsidR="003813C3" w:rsidRPr="00732FD1">
        <w:rPr>
          <w:rFonts w:ascii="Arial" w:hAnsi="Arial" w:cs="Arial"/>
          <w:sz w:val="22"/>
          <w:szCs w:val="22"/>
        </w:rPr>
        <w:t xml:space="preserve"> </w:t>
      </w:r>
      <w:r w:rsidR="00473574" w:rsidRPr="00732FD1">
        <w:rPr>
          <w:rFonts w:ascii="Arial" w:hAnsi="Arial" w:cs="Arial"/>
          <w:sz w:val="22"/>
          <w:szCs w:val="22"/>
        </w:rPr>
        <w:t>sixty-eight</w:t>
      </w:r>
      <w:r w:rsidR="00304207" w:rsidRPr="00732FD1">
        <w:rPr>
          <w:rFonts w:ascii="Arial" w:hAnsi="Arial" w:cs="Arial"/>
          <w:sz w:val="22"/>
          <w:szCs w:val="22"/>
        </w:rPr>
        <w:t xml:space="preserve"> </w:t>
      </w:r>
      <w:r w:rsidR="00473574" w:rsidRPr="00732FD1">
        <w:rPr>
          <w:rFonts w:ascii="Arial" w:hAnsi="Arial" w:cs="Arial"/>
          <w:sz w:val="22"/>
          <w:szCs w:val="22"/>
        </w:rPr>
        <w:t>(</w:t>
      </w:r>
      <w:r w:rsidR="00304207" w:rsidRPr="00732FD1">
        <w:rPr>
          <w:rFonts w:ascii="Arial" w:hAnsi="Arial" w:cs="Arial"/>
          <w:sz w:val="22"/>
          <w:szCs w:val="22"/>
        </w:rPr>
        <w:t>68</w:t>
      </w:r>
      <w:r w:rsidR="00473574" w:rsidRPr="00732FD1">
        <w:rPr>
          <w:rFonts w:ascii="Arial" w:hAnsi="Arial" w:cs="Arial"/>
          <w:sz w:val="22"/>
          <w:szCs w:val="22"/>
        </w:rPr>
        <w:t>) ounces p</w:t>
      </w:r>
      <w:r w:rsidR="00B92DB1" w:rsidRPr="00732FD1">
        <w:rPr>
          <w:rFonts w:ascii="Arial" w:hAnsi="Arial" w:cs="Arial"/>
          <w:sz w:val="22"/>
          <w:szCs w:val="22"/>
        </w:rPr>
        <w:t>er</w:t>
      </w:r>
      <w:r w:rsidR="00304207" w:rsidRPr="00732FD1">
        <w:rPr>
          <w:rFonts w:ascii="Arial" w:hAnsi="Arial" w:cs="Arial"/>
          <w:sz w:val="22"/>
          <w:szCs w:val="22"/>
        </w:rPr>
        <w:t xml:space="preserve"> square yard (see Test Property Values </w:t>
      </w:r>
      <w:r w:rsidR="00C403A1" w:rsidRPr="00732FD1">
        <w:rPr>
          <w:rFonts w:ascii="Arial" w:hAnsi="Arial" w:cs="Arial"/>
          <w:sz w:val="22"/>
          <w:szCs w:val="22"/>
        </w:rPr>
        <w:t>in Table 1 above</w:t>
      </w:r>
      <w:r w:rsidR="00473574" w:rsidRPr="00732FD1">
        <w:rPr>
          <w:rFonts w:ascii="Arial" w:hAnsi="Arial" w:cs="Arial"/>
          <w:sz w:val="22"/>
          <w:szCs w:val="22"/>
        </w:rPr>
        <w:t>).</w:t>
      </w:r>
    </w:p>
    <w:p w:rsidR="00532A27" w:rsidRPr="00732FD1" w:rsidRDefault="00473574" w:rsidP="00532A27">
      <w:pPr>
        <w:pStyle w:val="NoSpacing"/>
        <w:numPr>
          <w:ilvl w:val="0"/>
          <w:numId w:val="11"/>
        </w:numPr>
        <w:rPr>
          <w:rFonts w:ascii="Arial" w:hAnsi="Arial" w:cs="Arial"/>
          <w:sz w:val="22"/>
          <w:szCs w:val="22"/>
        </w:rPr>
      </w:pPr>
      <w:r w:rsidRPr="00732FD1">
        <w:rPr>
          <w:rFonts w:ascii="Arial" w:hAnsi="Arial" w:cs="Arial"/>
          <w:sz w:val="22"/>
          <w:szCs w:val="22"/>
        </w:rPr>
        <w:t>Layer #1 shall</w:t>
      </w:r>
      <w:r w:rsidR="003813C3" w:rsidRPr="00732FD1">
        <w:rPr>
          <w:rFonts w:ascii="Arial" w:hAnsi="Arial" w:cs="Arial"/>
          <w:sz w:val="22"/>
          <w:szCs w:val="22"/>
        </w:rPr>
        <w:t xml:space="preserve"> be twelve (12) ounces</w:t>
      </w:r>
      <w:r w:rsidR="00532A27" w:rsidRPr="00732FD1">
        <w:rPr>
          <w:rFonts w:ascii="Arial" w:hAnsi="Arial" w:cs="Arial"/>
          <w:sz w:val="22"/>
          <w:szCs w:val="22"/>
        </w:rPr>
        <w:t xml:space="preserve">, or eighteen (18) ounces, </w:t>
      </w:r>
      <w:r w:rsidR="00F833A6" w:rsidRPr="00732FD1">
        <w:rPr>
          <w:rFonts w:ascii="Arial" w:hAnsi="Arial" w:cs="Arial"/>
          <w:sz w:val="22"/>
          <w:szCs w:val="22"/>
        </w:rPr>
        <w:t>or</w:t>
      </w:r>
      <w:r w:rsidR="003813C3" w:rsidRPr="00732FD1">
        <w:rPr>
          <w:rFonts w:ascii="Arial" w:hAnsi="Arial" w:cs="Arial"/>
          <w:sz w:val="22"/>
          <w:szCs w:val="22"/>
        </w:rPr>
        <w:t xml:space="preserve"> </w:t>
      </w:r>
      <w:r w:rsidRPr="00732FD1">
        <w:rPr>
          <w:rFonts w:ascii="Arial" w:hAnsi="Arial" w:cs="Arial"/>
          <w:sz w:val="22"/>
          <w:szCs w:val="22"/>
        </w:rPr>
        <w:t>twenty-four (</w:t>
      </w:r>
      <w:r w:rsidR="00304207" w:rsidRPr="00732FD1">
        <w:rPr>
          <w:rFonts w:ascii="Arial" w:hAnsi="Arial" w:cs="Arial"/>
          <w:sz w:val="22"/>
          <w:szCs w:val="22"/>
        </w:rPr>
        <w:t>24</w:t>
      </w:r>
      <w:r w:rsidRPr="00732FD1">
        <w:rPr>
          <w:rFonts w:ascii="Arial" w:hAnsi="Arial" w:cs="Arial"/>
          <w:sz w:val="22"/>
          <w:szCs w:val="22"/>
        </w:rPr>
        <w:t>) ounce</w:t>
      </w:r>
      <w:r w:rsidR="003813C3" w:rsidRPr="00732FD1">
        <w:rPr>
          <w:rFonts w:ascii="Arial" w:hAnsi="Arial" w:cs="Arial"/>
          <w:sz w:val="22"/>
          <w:szCs w:val="22"/>
        </w:rPr>
        <w:t>s pre-saturated weight</w:t>
      </w:r>
      <w:r w:rsidR="00532A27" w:rsidRPr="00732FD1">
        <w:rPr>
          <w:rFonts w:ascii="Arial" w:hAnsi="Arial" w:cs="Arial"/>
          <w:sz w:val="22"/>
          <w:szCs w:val="22"/>
        </w:rPr>
        <w:t>.  This</w:t>
      </w:r>
      <w:r w:rsidR="00304207" w:rsidRPr="00732FD1">
        <w:rPr>
          <w:rFonts w:ascii="Arial" w:hAnsi="Arial" w:cs="Arial"/>
          <w:sz w:val="22"/>
          <w:szCs w:val="22"/>
        </w:rPr>
        <w:t xml:space="preserve"> structural fiberglass</w:t>
      </w:r>
      <w:r w:rsidR="00C403A1" w:rsidRPr="00732FD1">
        <w:rPr>
          <w:rFonts w:ascii="Arial" w:hAnsi="Arial" w:cs="Arial"/>
          <w:sz w:val="22"/>
          <w:szCs w:val="22"/>
        </w:rPr>
        <w:t xml:space="preserve"> material</w:t>
      </w:r>
      <w:r w:rsidR="00304207" w:rsidRPr="00732FD1">
        <w:rPr>
          <w:rFonts w:ascii="Arial" w:hAnsi="Arial" w:cs="Arial"/>
          <w:sz w:val="22"/>
          <w:szCs w:val="22"/>
        </w:rPr>
        <w:t xml:space="preserve"> </w:t>
      </w:r>
      <w:r w:rsidR="00532A27" w:rsidRPr="00732FD1">
        <w:rPr>
          <w:rFonts w:ascii="Arial" w:hAnsi="Arial" w:cs="Arial"/>
          <w:sz w:val="22"/>
          <w:szCs w:val="22"/>
        </w:rPr>
        <w:t xml:space="preserve">shall be </w:t>
      </w:r>
      <w:r w:rsidR="00304207" w:rsidRPr="00732FD1">
        <w:rPr>
          <w:rFonts w:ascii="Arial" w:hAnsi="Arial" w:cs="Arial"/>
          <w:sz w:val="22"/>
          <w:szCs w:val="22"/>
        </w:rPr>
        <w:t>with modified epoxy resins and bonded to the existi</w:t>
      </w:r>
      <w:r w:rsidRPr="00732FD1">
        <w:rPr>
          <w:rFonts w:ascii="Arial" w:hAnsi="Arial" w:cs="Arial"/>
          <w:sz w:val="22"/>
          <w:szCs w:val="22"/>
        </w:rPr>
        <w:t xml:space="preserve">ng substructure. </w:t>
      </w:r>
    </w:p>
    <w:p w:rsidR="00532A27" w:rsidRPr="00732FD1" w:rsidRDefault="00473574" w:rsidP="00532A27">
      <w:pPr>
        <w:pStyle w:val="NoSpacing"/>
        <w:numPr>
          <w:ilvl w:val="0"/>
          <w:numId w:val="11"/>
        </w:numPr>
        <w:rPr>
          <w:rFonts w:ascii="Arial" w:hAnsi="Arial" w:cs="Arial"/>
          <w:sz w:val="22"/>
          <w:szCs w:val="22"/>
        </w:rPr>
      </w:pPr>
      <w:r w:rsidRPr="00732FD1">
        <w:rPr>
          <w:rFonts w:ascii="Arial" w:hAnsi="Arial" w:cs="Arial"/>
          <w:sz w:val="22"/>
          <w:szCs w:val="22"/>
        </w:rPr>
        <w:t xml:space="preserve">Layer #2 shall </w:t>
      </w:r>
      <w:r w:rsidR="00304207" w:rsidRPr="00732FD1">
        <w:rPr>
          <w:rFonts w:ascii="Arial" w:hAnsi="Arial" w:cs="Arial"/>
          <w:sz w:val="22"/>
          <w:szCs w:val="22"/>
        </w:rPr>
        <w:t>be a gas and liquid impermeable membrane of special non-porous materials wi</w:t>
      </w:r>
      <w:r w:rsidR="004D0E17" w:rsidRPr="00732FD1">
        <w:rPr>
          <w:rFonts w:ascii="Arial" w:hAnsi="Arial" w:cs="Arial"/>
          <w:sz w:val="22"/>
          <w:szCs w:val="22"/>
        </w:rPr>
        <w:t xml:space="preserve">th felt embedded on both sides.  This layer shall be </w:t>
      </w:r>
      <w:r w:rsidR="00304207" w:rsidRPr="00732FD1">
        <w:rPr>
          <w:rFonts w:ascii="Arial" w:hAnsi="Arial" w:cs="Arial"/>
          <w:sz w:val="22"/>
          <w:szCs w:val="22"/>
        </w:rPr>
        <w:t xml:space="preserve">bonded to </w:t>
      </w:r>
      <w:r w:rsidR="00C403A1" w:rsidRPr="00732FD1">
        <w:rPr>
          <w:rFonts w:ascii="Arial" w:hAnsi="Arial" w:cs="Arial"/>
          <w:sz w:val="22"/>
          <w:szCs w:val="22"/>
        </w:rPr>
        <w:t>L</w:t>
      </w:r>
      <w:r w:rsidR="00304207" w:rsidRPr="00732FD1">
        <w:rPr>
          <w:rFonts w:ascii="Arial" w:hAnsi="Arial" w:cs="Arial"/>
          <w:sz w:val="22"/>
          <w:szCs w:val="22"/>
        </w:rPr>
        <w:t>ayer</w:t>
      </w:r>
      <w:r w:rsidRPr="00732FD1">
        <w:rPr>
          <w:rFonts w:ascii="Arial" w:hAnsi="Arial" w:cs="Arial"/>
          <w:sz w:val="22"/>
          <w:szCs w:val="22"/>
        </w:rPr>
        <w:t xml:space="preserve"> #1 and </w:t>
      </w:r>
      <w:r w:rsidR="00C403A1" w:rsidRPr="00732FD1">
        <w:rPr>
          <w:rFonts w:ascii="Arial" w:hAnsi="Arial" w:cs="Arial"/>
          <w:sz w:val="22"/>
          <w:szCs w:val="22"/>
        </w:rPr>
        <w:t>L</w:t>
      </w:r>
      <w:r w:rsidR="004D0E17" w:rsidRPr="00732FD1">
        <w:rPr>
          <w:rFonts w:ascii="Arial" w:hAnsi="Arial" w:cs="Arial"/>
          <w:sz w:val="22"/>
          <w:szCs w:val="22"/>
        </w:rPr>
        <w:t>ayer #3.  The weight of this lay</w:t>
      </w:r>
      <w:r w:rsidR="00532A27" w:rsidRPr="00732FD1">
        <w:rPr>
          <w:rFonts w:ascii="Arial" w:hAnsi="Arial" w:cs="Arial"/>
          <w:sz w:val="22"/>
          <w:szCs w:val="22"/>
        </w:rPr>
        <w:t>er shall be twenty (20) ounces.</w:t>
      </w:r>
      <w:r w:rsidRPr="00732FD1">
        <w:rPr>
          <w:rFonts w:ascii="Arial" w:hAnsi="Arial" w:cs="Arial"/>
          <w:sz w:val="22"/>
          <w:szCs w:val="22"/>
        </w:rPr>
        <w:t xml:space="preserve"> </w:t>
      </w:r>
      <w:r w:rsidR="004D0E17" w:rsidRPr="00732FD1">
        <w:rPr>
          <w:rFonts w:ascii="Arial" w:hAnsi="Arial" w:cs="Arial"/>
          <w:sz w:val="22"/>
          <w:szCs w:val="22"/>
        </w:rPr>
        <w:t>Layer #2 shall be imbedded between the structural layers #1 and #3 of epoxy-fiberglass to guard against nicks, tears, and damage to the gas impermeable membrane.</w:t>
      </w:r>
    </w:p>
    <w:p w:rsidR="00532A27" w:rsidRPr="00732FD1" w:rsidRDefault="00473574" w:rsidP="00532A27">
      <w:pPr>
        <w:pStyle w:val="NoSpacing"/>
        <w:numPr>
          <w:ilvl w:val="0"/>
          <w:numId w:val="11"/>
        </w:numPr>
        <w:rPr>
          <w:rFonts w:ascii="Arial" w:hAnsi="Arial" w:cs="Arial"/>
          <w:sz w:val="22"/>
          <w:szCs w:val="22"/>
        </w:rPr>
      </w:pPr>
      <w:r w:rsidRPr="00732FD1">
        <w:rPr>
          <w:rFonts w:ascii="Arial" w:hAnsi="Arial" w:cs="Arial"/>
          <w:sz w:val="22"/>
          <w:szCs w:val="22"/>
        </w:rPr>
        <w:t>Layer #3 shall</w:t>
      </w:r>
      <w:r w:rsidR="003813C3" w:rsidRPr="00732FD1">
        <w:rPr>
          <w:rFonts w:ascii="Arial" w:hAnsi="Arial" w:cs="Arial"/>
          <w:sz w:val="22"/>
          <w:szCs w:val="22"/>
        </w:rPr>
        <w:t xml:space="preserve"> be </w:t>
      </w:r>
      <w:r w:rsidR="00532A27" w:rsidRPr="00732FD1">
        <w:rPr>
          <w:rFonts w:ascii="Arial" w:hAnsi="Arial" w:cs="Arial"/>
          <w:sz w:val="22"/>
          <w:szCs w:val="22"/>
        </w:rPr>
        <w:t xml:space="preserve">twelve (12) ounces, or eighteen (18) ounces, </w:t>
      </w:r>
      <w:r w:rsidR="00C02107" w:rsidRPr="00732FD1">
        <w:rPr>
          <w:rFonts w:ascii="Arial" w:hAnsi="Arial" w:cs="Arial"/>
          <w:sz w:val="22"/>
          <w:szCs w:val="22"/>
        </w:rPr>
        <w:t>or</w:t>
      </w:r>
      <w:r w:rsidR="00532A27" w:rsidRPr="00732FD1">
        <w:rPr>
          <w:rFonts w:ascii="Arial" w:hAnsi="Arial" w:cs="Arial"/>
          <w:sz w:val="22"/>
          <w:szCs w:val="22"/>
        </w:rPr>
        <w:t xml:space="preserve"> twenty-four (24) ounces pre-saturated weight.  This structural fiberglass material shall be impregnated with modified epoxy resins and bonded to the existing substructure. </w:t>
      </w:r>
    </w:p>
    <w:p w:rsidR="00EE1464" w:rsidRPr="00732FD1" w:rsidRDefault="00EE1464" w:rsidP="00532A27">
      <w:pPr>
        <w:pStyle w:val="NoSpacing"/>
        <w:numPr>
          <w:ilvl w:val="0"/>
          <w:numId w:val="11"/>
        </w:numPr>
        <w:rPr>
          <w:rFonts w:ascii="Arial" w:hAnsi="Arial" w:cs="Arial"/>
          <w:sz w:val="22"/>
          <w:szCs w:val="22"/>
        </w:rPr>
      </w:pPr>
      <w:r w:rsidRPr="00732FD1">
        <w:rPr>
          <w:rFonts w:ascii="Arial" w:hAnsi="Arial" w:cs="Arial"/>
          <w:sz w:val="22"/>
          <w:szCs w:val="22"/>
        </w:rPr>
        <w:t>Layers #1 and #3 of a singular CIPM liner shall always have an equal pre-saturated weight.</w:t>
      </w:r>
    </w:p>
    <w:p w:rsidR="00532A27" w:rsidRPr="00732FD1" w:rsidRDefault="004D0E17" w:rsidP="00532A27">
      <w:pPr>
        <w:pStyle w:val="NoSpacing"/>
        <w:numPr>
          <w:ilvl w:val="0"/>
          <w:numId w:val="11"/>
        </w:numPr>
        <w:rPr>
          <w:rFonts w:ascii="Arial" w:hAnsi="Arial" w:cs="Arial"/>
          <w:sz w:val="22"/>
          <w:szCs w:val="22"/>
        </w:rPr>
      </w:pPr>
      <w:r w:rsidRPr="00732FD1">
        <w:rPr>
          <w:rFonts w:ascii="Arial" w:hAnsi="Arial" w:cs="Arial"/>
          <w:sz w:val="22"/>
          <w:szCs w:val="22"/>
        </w:rPr>
        <w:t>Other material weights</w:t>
      </w:r>
      <w:r w:rsidR="00EE1464" w:rsidRPr="00732FD1">
        <w:rPr>
          <w:rFonts w:ascii="Arial" w:hAnsi="Arial" w:cs="Arial"/>
          <w:sz w:val="22"/>
          <w:szCs w:val="22"/>
        </w:rPr>
        <w:t xml:space="preserve"> for Layers #1 and #3 </w:t>
      </w:r>
      <w:r w:rsidRPr="00732FD1">
        <w:rPr>
          <w:rFonts w:ascii="Arial" w:hAnsi="Arial" w:cs="Arial"/>
          <w:sz w:val="22"/>
          <w:szCs w:val="22"/>
        </w:rPr>
        <w:t xml:space="preserve">may be designated by the Engineer if the parameters and conditions involving a particular </w:t>
      </w:r>
      <w:r w:rsidR="00C02107" w:rsidRPr="00732FD1">
        <w:rPr>
          <w:rFonts w:ascii="Arial" w:hAnsi="Arial" w:cs="Arial"/>
          <w:sz w:val="22"/>
          <w:szCs w:val="22"/>
        </w:rPr>
        <w:t xml:space="preserve">structure </w:t>
      </w:r>
      <w:r w:rsidRPr="00732FD1">
        <w:rPr>
          <w:rFonts w:ascii="Arial" w:hAnsi="Arial" w:cs="Arial"/>
          <w:sz w:val="22"/>
          <w:szCs w:val="22"/>
        </w:rPr>
        <w:t>or structures dictate usage of other weighted materials.</w:t>
      </w:r>
      <w:r w:rsidR="00532A27" w:rsidRPr="00732FD1">
        <w:rPr>
          <w:rFonts w:ascii="Arial" w:hAnsi="Arial" w:cs="Arial"/>
          <w:sz w:val="22"/>
          <w:szCs w:val="22"/>
        </w:rPr>
        <w:t xml:space="preserve"> </w:t>
      </w:r>
    </w:p>
    <w:p w:rsidR="00304207" w:rsidRPr="00732FD1" w:rsidRDefault="003813C3" w:rsidP="00532A27">
      <w:pPr>
        <w:pStyle w:val="NoSpacing"/>
        <w:numPr>
          <w:ilvl w:val="0"/>
          <w:numId w:val="11"/>
        </w:numPr>
        <w:rPr>
          <w:rFonts w:ascii="Arial" w:hAnsi="Arial" w:cs="Arial"/>
          <w:sz w:val="22"/>
          <w:szCs w:val="22"/>
        </w:rPr>
      </w:pPr>
      <w:r w:rsidRPr="00732FD1">
        <w:rPr>
          <w:rFonts w:ascii="Arial" w:hAnsi="Arial" w:cs="Arial"/>
          <w:sz w:val="22"/>
          <w:szCs w:val="22"/>
        </w:rPr>
        <w:t xml:space="preserve">The Engineer shall designate the total </w:t>
      </w:r>
      <w:r w:rsidR="004D0E17" w:rsidRPr="00732FD1">
        <w:rPr>
          <w:rFonts w:ascii="Arial" w:hAnsi="Arial" w:cs="Arial"/>
          <w:sz w:val="22"/>
          <w:szCs w:val="22"/>
        </w:rPr>
        <w:t xml:space="preserve">pre-saturated </w:t>
      </w:r>
      <w:r w:rsidRPr="00732FD1">
        <w:rPr>
          <w:rFonts w:ascii="Arial" w:hAnsi="Arial" w:cs="Arial"/>
          <w:sz w:val="22"/>
          <w:szCs w:val="22"/>
        </w:rPr>
        <w:t>weight of the composite material</w:t>
      </w:r>
      <w:r w:rsidR="004D0E17" w:rsidRPr="00732FD1">
        <w:rPr>
          <w:rFonts w:ascii="Arial" w:hAnsi="Arial" w:cs="Arial"/>
          <w:sz w:val="22"/>
          <w:szCs w:val="22"/>
        </w:rPr>
        <w:t xml:space="preserve"> for each structure</w:t>
      </w:r>
      <w:r w:rsidR="00C02107" w:rsidRPr="00732FD1">
        <w:rPr>
          <w:rFonts w:ascii="Arial" w:hAnsi="Arial" w:cs="Arial"/>
          <w:sz w:val="22"/>
          <w:szCs w:val="22"/>
        </w:rPr>
        <w:t>.</w:t>
      </w:r>
      <w:r w:rsidR="00001BCD" w:rsidRPr="00732FD1">
        <w:rPr>
          <w:rFonts w:ascii="Arial" w:hAnsi="Arial" w:cs="Arial"/>
          <w:sz w:val="22"/>
          <w:szCs w:val="22"/>
        </w:rPr>
        <w:br/>
      </w:r>
    </w:p>
    <w:p w:rsidR="00304207" w:rsidRPr="00732FD1" w:rsidRDefault="00F00FD5" w:rsidP="00F00FD5">
      <w:pPr>
        <w:pStyle w:val="NoSpacing"/>
        <w:ind w:left="720" w:hanging="360"/>
        <w:rPr>
          <w:rFonts w:ascii="Arial" w:hAnsi="Arial" w:cs="Arial"/>
          <w:bCs/>
          <w:sz w:val="22"/>
          <w:szCs w:val="22"/>
        </w:rPr>
      </w:pPr>
      <w:r w:rsidRPr="00732FD1">
        <w:rPr>
          <w:rFonts w:ascii="Arial" w:hAnsi="Arial" w:cs="Arial"/>
          <w:bCs/>
          <w:sz w:val="22"/>
          <w:szCs w:val="22"/>
        </w:rPr>
        <w:t>E.</w:t>
      </w:r>
      <w:r w:rsidRPr="00732FD1">
        <w:rPr>
          <w:rFonts w:ascii="Arial" w:hAnsi="Arial" w:cs="Arial"/>
          <w:bCs/>
          <w:sz w:val="22"/>
          <w:szCs w:val="22"/>
        </w:rPr>
        <w:tab/>
      </w:r>
      <w:r w:rsidR="00E3172C" w:rsidRPr="00732FD1">
        <w:rPr>
          <w:rFonts w:ascii="Arial" w:hAnsi="Arial" w:cs="Arial"/>
          <w:bCs/>
          <w:sz w:val="22"/>
          <w:szCs w:val="22"/>
        </w:rPr>
        <w:t xml:space="preserve">Inner Membrane - </w:t>
      </w:r>
      <w:r w:rsidR="00304207" w:rsidRPr="00732FD1">
        <w:rPr>
          <w:rFonts w:ascii="Arial" w:hAnsi="Arial" w:cs="Arial"/>
          <w:bCs/>
          <w:sz w:val="22"/>
          <w:szCs w:val="22"/>
        </w:rPr>
        <w:t xml:space="preserve">The CIPM liner shall be constructed such that the non-porous </w:t>
      </w:r>
      <w:r w:rsidR="00473574" w:rsidRPr="00732FD1">
        <w:rPr>
          <w:rFonts w:ascii="Arial" w:hAnsi="Arial" w:cs="Arial"/>
          <w:bCs/>
          <w:sz w:val="22"/>
          <w:szCs w:val="22"/>
        </w:rPr>
        <w:t>polyvinylchloride (</w:t>
      </w:r>
      <w:r w:rsidR="00304207" w:rsidRPr="00732FD1">
        <w:rPr>
          <w:rFonts w:ascii="Arial" w:hAnsi="Arial" w:cs="Arial"/>
          <w:bCs/>
          <w:sz w:val="22"/>
          <w:szCs w:val="22"/>
        </w:rPr>
        <w:t>PVC</w:t>
      </w:r>
      <w:r w:rsidR="00473574" w:rsidRPr="00732FD1">
        <w:rPr>
          <w:rFonts w:ascii="Arial" w:hAnsi="Arial" w:cs="Arial"/>
          <w:bCs/>
          <w:sz w:val="22"/>
          <w:szCs w:val="22"/>
        </w:rPr>
        <w:t>)</w:t>
      </w:r>
      <w:r w:rsidR="00304207" w:rsidRPr="00732FD1">
        <w:rPr>
          <w:rFonts w:ascii="Arial" w:hAnsi="Arial" w:cs="Arial"/>
          <w:bCs/>
          <w:sz w:val="22"/>
          <w:szCs w:val="22"/>
        </w:rPr>
        <w:t xml:space="preserve"> inner membrane is protected from damage by the use of a structural fiberglass and epoxy layer on both sides.  This inside surface protective layer is to protect the CIPM liner from impact damage</w:t>
      </w:r>
      <w:r w:rsidR="00473574" w:rsidRPr="00732FD1">
        <w:rPr>
          <w:rFonts w:ascii="Arial" w:hAnsi="Arial" w:cs="Arial"/>
          <w:bCs/>
          <w:sz w:val="22"/>
          <w:szCs w:val="22"/>
        </w:rPr>
        <w:t>,</w:t>
      </w:r>
      <w:r w:rsidR="00304207" w:rsidRPr="00732FD1">
        <w:rPr>
          <w:rFonts w:ascii="Arial" w:hAnsi="Arial" w:cs="Arial"/>
          <w:bCs/>
          <w:sz w:val="22"/>
          <w:szCs w:val="22"/>
        </w:rPr>
        <w:t xml:space="preserve"> e.g. nicks from </w:t>
      </w:r>
      <w:r w:rsidRPr="00732FD1">
        <w:rPr>
          <w:rFonts w:ascii="Arial" w:hAnsi="Arial" w:cs="Arial"/>
          <w:bCs/>
          <w:sz w:val="22"/>
          <w:szCs w:val="22"/>
        </w:rPr>
        <w:t>jet rodding machines</w:t>
      </w:r>
      <w:r w:rsidR="00304207" w:rsidRPr="00732FD1">
        <w:rPr>
          <w:rFonts w:ascii="Arial" w:hAnsi="Arial" w:cs="Arial"/>
          <w:bCs/>
          <w:sz w:val="22"/>
          <w:szCs w:val="22"/>
        </w:rPr>
        <w:t xml:space="preserve"> and root cutters, hydro-vacuum nozzles, inspection cameras, survey equipment, and construction techniques used in pipeline rehabilitation. The non-porous PVC membrane shall not be exposed on the inside of the manhole.  The importance of this protective layer cannot be overemphasized to protect the manhole from sulfides and other gases penetrating through nicks and cuts in an unprotected membrane.  The CIPM liner must be impervious and without pinholes that </w:t>
      </w:r>
      <w:r w:rsidR="006C0ECB" w:rsidRPr="00732FD1">
        <w:rPr>
          <w:rFonts w:ascii="Arial" w:hAnsi="Arial" w:cs="Arial"/>
          <w:bCs/>
          <w:sz w:val="22"/>
          <w:szCs w:val="22"/>
        </w:rPr>
        <w:t>shall</w:t>
      </w:r>
      <w:r w:rsidR="00304207" w:rsidRPr="00732FD1">
        <w:rPr>
          <w:rFonts w:ascii="Arial" w:hAnsi="Arial" w:cs="Arial"/>
          <w:bCs/>
          <w:sz w:val="22"/>
          <w:szCs w:val="22"/>
        </w:rPr>
        <w:t xml:space="preserve"> allow hidden corrosion on the concrete behind the liner, which can cause the eventual failure of the liner and the manhole.</w:t>
      </w:r>
    </w:p>
    <w:p w:rsidR="00304207" w:rsidRPr="00732FD1" w:rsidRDefault="00E3172C" w:rsidP="009C5590">
      <w:pPr>
        <w:pStyle w:val="NoSpacing"/>
        <w:numPr>
          <w:ilvl w:val="0"/>
          <w:numId w:val="5"/>
        </w:numPr>
        <w:rPr>
          <w:rFonts w:ascii="Arial" w:hAnsi="Arial" w:cs="Arial"/>
          <w:bCs/>
          <w:sz w:val="22"/>
          <w:szCs w:val="22"/>
        </w:rPr>
      </w:pPr>
      <w:r w:rsidRPr="00732FD1">
        <w:rPr>
          <w:rFonts w:ascii="Arial" w:hAnsi="Arial" w:cs="Arial"/>
          <w:bCs/>
          <w:sz w:val="22"/>
          <w:szCs w:val="22"/>
        </w:rPr>
        <w:t xml:space="preserve">Certified Installers - </w:t>
      </w:r>
      <w:r w:rsidR="00304207" w:rsidRPr="00732FD1">
        <w:rPr>
          <w:rFonts w:ascii="Arial" w:hAnsi="Arial" w:cs="Arial"/>
          <w:bCs/>
          <w:sz w:val="22"/>
          <w:szCs w:val="22"/>
        </w:rPr>
        <w:t>The CIPM Lining System shall be appli</w:t>
      </w:r>
      <w:r w:rsidR="00473574" w:rsidRPr="00732FD1">
        <w:rPr>
          <w:rFonts w:ascii="Arial" w:hAnsi="Arial" w:cs="Arial"/>
          <w:bCs/>
          <w:sz w:val="22"/>
          <w:szCs w:val="22"/>
        </w:rPr>
        <w:t xml:space="preserve">ed by a Manufacturer certified licensed </w:t>
      </w:r>
      <w:r w:rsidR="00C403A1" w:rsidRPr="00732FD1">
        <w:rPr>
          <w:rFonts w:ascii="Arial" w:hAnsi="Arial" w:cs="Arial"/>
          <w:bCs/>
          <w:sz w:val="22"/>
          <w:szCs w:val="22"/>
        </w:rPr>
        <w:t>I</w:t>
      </w:r>
      <w:r w:rsidR="00304207" w:rsidRPr="00732FD1">
        <w:rPr>
          <w:rFonts w:ascii="Arial" w:hAnsi="Arial" w:cs="Arial"/>
          <w:bCs/>
          <w:sz w:val="22"/>
          <w:szCs w:val="22"/>
        </w:rPr>
        <w:t xml:space="preserve">nstaller and shall be installed in strict accordance with Manufacturer’s specifications.  The Installer shall be trained in handling and application of the materials, and </w:t>
      </w:r>
      <w:r w:rsidR="006C0ECB" w:rsidRPr="00732FD1">
        <w:rPr>
          <w:rFonts w:ascii="Arial" w:hAnsi="Arial" w:cs="Arial"/>
          <w:bCs/>
          <w:sz w:val="22"/>
          <w:szCs w:val="22"/>
        </w:rPr>
        <w:t>shall</w:t>
      </w:r>
      <w:r w:rsidR="00304207" w:rsidRPr="00732FD1">
        <w:rPr>
          <w:rFonts w:ascii="Arial" w:hAnsi="Arial" w:cs="Arial"/>
          <w:bCs/>
          <w:sz w:val="22"/>
          <w:szCs w:val="22"/>
        </w:rPr>
        <w:t xml:space="preserve"> custom fit the liner to the manhole in order to protect the concrete and brick surfaces from sewer gases.</w:t>
      </w:r>
    </w:p>
    <w:p w:rsidR="00F00FD5" w:rsidRPr="00732FD1" w:rsidRDefault="00E3172C" w:rsidP="009C5590">
      <w:pPr>
        <w:pStyle w:val="NoSpacing"/>
        <w:numPr>
          <w:ilvl w:val="0"/>
          <w:numId w:val="5"/>
        </w:numPr>
        <w:rPr>
          <w:rFonts w:ascii="Arial" w:hAnsi="Arial" w:cs="Arial"/>
          <w:sz w:val="22"/>
          <w:szCs w:val="22"/>
        </w:rPr>
      </w:pPr>
      <w:r w:rsidRPr="00732FD1">
        <w:rPr>
          <w:rFonts w:ascii="Arial" w:hAnsi="Arial" w:cs="Arial"/>
          <w:sz w:val="22"/>
          <w:szCs w:val="22"/>
        </w:rPr>
        <w:t xml:space="preserve">Approved Products - </w:t>
      </w:r>
      <w:r w:rsidR="00304207" w:rsidRPr="00732FD1">
        <w:rPr>
          <w:rFonts w:ascii="Arial" w:hAnsi="Arial" w:cs="Arial"/>
          <w:sz w:val="22"/>
          <w:szCs w:val="22"/>
        </w:rPr>
        <w:t>The CIPM Lining System shall be</w:t>
      </w:r>
      <w:r w:rsidR="00F00FD5" w:rsidRPr="00732FD1">
        <w:rPr>
          <w:rFonts w:ascii="Arial" w:hAnsi="Arial" w:cs="Arial"/>
          <w:sz w:val="22"/>
          <w:szCs w:val="22"/>
        </w:rPr>
        <w:t>:</w:t>
      </w:r>
      <w:r w:rsidR="005A5A12" w:rsidRPr="00732FD1">
        <w:rPr>
          <w:rFonts w:ascii="Arial" w:hAnsi="Arial" w:cs="Arial"/>
          <w:sz w:val="22"/>
          <w:szCs w:val="22"/>
        </w:rPr>
        <w:br/>
      </w:r>
    </w:p>
    <w:p w:rsidR="00304207" w:rsidRPr="00732FD1" w:rsidRDefault="00C02107" w:rsidP="00EE1464">
      <w:pPr>
        <w:pStyle w:val="NoSpacing"/>
        <w:numPr>
          <w:ilvl w:val="0"/>
          <w:numId w:val="12"/>
        </w:numPr>
        <w:rPr>
          <w:rFonts w:ascii="Arial" w:hAnsi="Arial" w:cs="Arial"/>
          <w:sz w:val="22"/>
          <w:szCs w:val="22"/>
        </w:rPr>
      </w:pPr>
      <w:r w:rsidRPr="00732FD1">
        <w:rPr>
          <w:rFonts w:ascii="Arial" w:hAnsi="Arial" w:cs="Arial"/>
          <w:sz w:val="22"/>
          <w:szCs w:val="22"/>
        </w:rPr>
        <w:t>McNeil Technologies</w:t>
      </w:r>
      <w:r w:rsidR="00EE1464" w:rsidRPr="00732FD1">
        <w:rPr>
          <w:rFonts w:ascii="Arial" w:hAnsi="Arial" w:cs="Arial"/>
          <w:sz w:val="22"/>
          <w:szCs w:val="22"/>
        </w:rPr>
        <w:t xml:space="preserve"> LLC </w:t>
      </w:r>
      <w:r w:rsidRPr="00732FD1">
        <w:rPr>
          <w:rFonts w:ascii="Arial" w:hAnsi="Arial" w:cs="Arial"/>
          <w:sz w:val="22"/>
          <w:szCs w:val="22"/>
        </w:rPr>
        <w:t xml:space="preserve"> </w:t>
      </w:r>
      <w:r w:rsidR="00B842FB">
        <w:rPr>
          <w:rFonts w:ascii="Arial" w:hAnsi="Arial" w:cs="Arial"/>
          <w:sz w:val="22"/>
          <w:szCs w:val="22"/>
        </w:rPr>
        <w:t xml:space="preserve">Triplex </w:t>
      </w:r>
      <w:r w:rsidRPr="00732FD1">
        <w:rPr>
          <w:rFonts w:ascii="Arial" w:hAnsi="Arial" w:cs="Arial"/>
          <w:sz w:val="22"/>
          <w:szCs w:val="22"/>
        </w:rPr>
        <w:t xml:space="preserve">4400 Series, 5600 Series, </w:t>
      </w:r>
      <w:r w:rsidR="00304207" w:rsidRPr="00732FD1">
        <w:rPr>
          <w:rFonts w:ascii="Arial" w:hAnsi="Arial" w:cs="Arial"/>
          <w:sz w:val="22"/>
          <w:szCs w:val="22"/>
        </w:rPr>
        <w:t>6800 Series</w:t>
      </w:r>
      <w:r w:rsidR="00EE1464" w:rsidRPr="00732FD1">
        <w:rPr>
          <w:rFonts w:ascii="Arial" w:hAnsi="Arial" w:cs="Arial"/>
          <w:sz w:val="22"/>
          <w:szCs w:val="22"/>
        </w:rPr>
        <w:t>, and/or other M</w:t>
      </w:r>
      <w:r w:rsidRPr="00732FD1">
        <w:rPr>
          <w:rFonts w:ascii="Arial" w:hAnsi="Arial" w:cs="Arial"/>
          <w:sz w:val="22"/>
          <w:szCs w:val="22"/>
        </w:rPr>
        <w:t>cNeil Technologies</w:t>
      </w:r>
      <w:r w:rsidR="00EE1464" w:rsidRPr="00732FD1">
        <w:rPr>
          <w:rFonts w:ascii="Arial" w:hAnsi="Arial" w:cs="Arial"/>
          <w:sz w:val="22"/>
          <w:szCs w:val="22"/>
        </w:rPr>
        <w:t xml:space="preserve"> LLC</w:t>
      </w:r>
      <w:r w:rsidRPr="00732FD1">
        <w:rPr>
          <w:rFonts w:ascii="Arial" w:hAnsi="Arial" w:cs="Arial"/>
          <w:sz w:val="22"/>
          <w:szCs w:val="22"/>
        </w:rPr>
        <w:t xml:space="preserve"> </w:t>
      </w:r>
      <w:r w:rsidR="00B842FB">
        <w:rPr>
          <w:rFonts w:ascii="Arial" w:hAnsi="Arial" w:cs="Arial"/>
          <w:sz w:val="22"/>
          <w:szCs w:val="22"/>
        </w:rPr>
        <w:t xml:space="preserve">Triplex </w:t>
      </w:r>
      <w:r w:rsidRPr="00732FD1">
        <w:rPr>
          <w:rFonts w:ascii="Arial" w:hAnsi="Arial" w:cs="Arial"/>
          <w:sz w:val="22"/>
          <w:szCs w:val="22"/>
        </w:rPr>
        <w:t>Series as required</w:t>
      </w:r>
      <w:r w:rsidR="00001BCD" w:rsidRPr="00732FD1">
        <w:rPr>
          <w:rFonts w:ascii="Arial" w:hAnsi="Arial" w:cs="Arial"/>
          <w:sz w:val="22"/>
          <w:szCs w:val="22"/>
        </w:rPr>
        <w:t xml:space="preserve"> and </w:t>
      </w:r>
      <w:r w:rsidRPr="00732FD1">
        <w:rPr>
          <w:rFonts w:ascii="Arial" w:hAnsi="Arial" w:cs="Arial"/>
          <w:sz w:val="22"/>
          <w:szCs w:val="22"/>
        </w:rPr>
        <w:t>designated by the Engineer,</w:t>
      </w:r>
      <w:r w:rsidR="00304207" w:rsidRPr="00732FD1">
        <w:rPr>
          <w:rFonts w:ascii="Arial" w:hAnsi="Arial" w:cs="Arial"/>
          <w:sz w:val="22"/>
          <w:szCs w:val="22"/>
        </w:rPr>
        <w:t xml:space="preserve"> or,</w:t>
      </w:r>
    </w:p>
    <w:p w:rsidR="00304207" w:rsidRPr="00732FD1" w:rsidRDefault="000D37D5" w:rsidP="000D37D5">
      <w:pPr>
        <w:pStyle w:val="NoSpacing"/>
        <w:ind w:left="720"/>
        <w:rPr>
          <w:rFonts w:ascii="Arial" w:hAnsi="Arial" w:cs="Arial"/>
          <w:sz w:val="22"/>
          <w:szCs w:val="22"/>
        </w:rPr>
      </w:pPr>
      <w:r w:rsidRPr="00732FD1">
        <w:rPr>
          <w:rFonts w:ascii="Arial" w:hAnsi="Arial" w:cs="Arial"/>
          <w:sz w:val="22"/>
          <w:szCs w:val="22"/>
        </w:rPr>
        <w:t>2.</w:t>
      </w:r>
      <w:r w:rsidRPr="00732FD1">
        <w:rPr>
          <w:rFonts w:ascii="Arial" w:hAnsi="Arial" w:cs="Arial"/>
          <w:sz w:val="22"/>
          <w:szCs w:val="22"/>
        </w:rPr>
        <w:tab/>
      </w:r>
      <w:r w:rsidR="00304207" w:rsidRPr="00732FD1">
        <w:rPr>
          <w:rFonts w:ascii="Arial" w:hAnsi="Arial" w:cs="Arial"/>
          <w:sz w:val="22"/>
          <w:szCs w:val="22"/>
        </w:rPr>
        <w:t>Approved equal.</w:t>
      </w:r>
    </w:p>
    <w:p w:rsidR="00F00FD5" w:rsidRPr="00732FD1" w:rsidRDefault="00F00FD5" w:rsidP="005A5A12">
      <w:pPr>
        <w:pStyle w:val="NoSpacing"/>
        <w:ind w:left="1440"/>
        <w:rPr>
          <w:rFonts w:ascii="Arial" w:hAnsi="Arial" w:cs="Arial"/>
          <w:sz w:val="22"/>
          <w:szCs w:val="22"/>
        </w:rPr>
      </w:pPr>
    </w:p>
    <w:p w:rsidR="00304207" w:rsidRPr="00732FD1" w:rsidRDefault="00304207" w:rsidP="0097653A">
      <w:pPr>
        <w:pStyle w:val="NoSpacing"/>
        <w:rPr>
          <w:rFonts w:ascii="Arial" w:hAnsi="Arial" w:cs="Arial"/>
          <w:sz w:val="22"/>
          <w:szCs w:val="22"/>
        </w:rPr>
      </w:pPr>
      <w:r w:rsidRPr="00732FD1">
        <w:rPr>
          <w:rFonts w:ascii="Arial" w:hAnsi="Arial" w:cs="Arial"/>
          <w:sz w:val="22"/>
          <w:szCs w:val="22"/>
        </w:rPr>
        <w:t>2.02</w:t>
      </w:r>
      <w:r w:rsidRPr="00732FD1">
        <w:rPr>
          <w:rFonts w:ascii="Arial" w:hAnsi="Arial" w:cs="Arial"/>
          <w:sz w:val="22"/>
          <w:szCs w:val="22"/>
        </w:rPr>
        <w:tab/>
      </w:r>
      <w:r w:rsidR="005A5A12" w:rsidRPr="00732FD1">
        <w:rPr>
          <w:rFonts w:ascii="Arial" w:hAnsi="Arial" w:cs="Arial"/>
          <w:b/>
          <w:sz w:val="22"/>
          <w:szCs w:val="22"/>
        </w:rPr>
        <w:t>APPLICABLE MANUFACTURERS</w:t>
      </w:r>
      <w:r w:rsidR="005A5A12" w:rsidRPr="00732FD1">
        <w:rPr>
          <w:rFonts w:ascii="Arial" w:hAnsi="Arial" w:cs="Arial"/>
          <w:sz w:val="22"/>
          <w:szCs w:val="22"/>
        </w:rPr>
        <w:br/>
      </w:r>
    </w:p>
    <w:p w:rsidR="00304207" w:rsidRPr="00732FD1" w:rsidRDefault="005A5A12" w:rsidP="00E3172C">
      <w:pPr>
        <w:pStyle w:val="NoSpacing"/>
        <w:ind w:left="720" w:hanging="360"/>
        <w:rPr>
          <w:rFonts w:ascii="Arial" w:hAnsi="Arial" w:cs="Arial"/>
          <w:sz w:val="22"/>
          <w:szCs w:val="22"/>
        </w:rPr>
      </w:pPr>
      <w:r w:rsidRPr="00732FD1">
        <w:rPr>
          <w:rFonts w:ascii="Arial" w:hAnsi="Arial" w:cs="Arial"/>
          <w:sz w:val="22"/>
          <w:szCs w:val="22"/>
        </w:rPr>
        <w:t>A.</w:t>
      </w:r>
      <w:r w:rsidRPr="00732FD1">
        <w:rPr>
          <w:rFonts w:ascii="Arial" w:hAnsi="Arial" w:cs="Arial"/>
          <w:sz w:val="22"/>
          <w:szCs w:val="22"/>
        </w:rPr>
        <w:tab/>
      </w:r>
      <w:r w:rsidR="00E3172C" w:rsidRPr="00732FD1">
        <w:rPr>
          <w:rFonts w:ascii="Arial" w:hAnsi="Arial" w:cs="Arial"/>
          <w:sz w:val="22"/>
          <w:szCs w:val="22"/>
        </w:rPr>
        <w:t xml:space="preserve">Standards - </w:t>
      </w:r>
      <w:r w:rsidR="00304207" w:rsidRPr="00732FD1">
        <w:rPr>
          <w:rFonts w:ascii="Arial" w:hAnsi="Arial" w:cs="Arial"/>
          <w:sz w:val="22"/>
          <w:szCs w:val="22"/>
        </w:rPr>
        <w:t>Products specified by named manufacturers are specified as a standard of quality.</w:t>
      </w:r>
    </w:p>
    <w:p w:rsidR="00304207" w:rsidRPr="00732FD1" w:rsidRDefault="00304207" w:rsidP="0097653A">
      <w:pPr>
        <w:pStyle w:val="NoSpacing"/>
        <w:rPr>
          <w:rFonts w:ascii="Arial" w:hAnsi="Arial" w:cs="Arial"/>
          <w:sz w:val="22"/>
          <w:szCs w:val="22"/>
        </w:rPr>
      </w:pPr>
    </w:p>
    <w:p w:rsidR="00304207" w:rsidRPr="00732FD1" w:rsidRDefault="000D37D5" w:rsidP="005A5A12">
      <w:pPr>
        <w:pStyle w:val="NoSpacing"/>
        <w:ind w:firstLine="720"/>
        <w:rPr>
          <w:rFonts w:ascii="Arial" w:hAnsi="Arial" w:cs="Arial"/>
          <w:sz w:val="22"/>
          <w:szCs w:val="22"/>
        </w:rPr>
      </w:pPr>
      <w:r w:rsidRPr="00732FD1">
        <w:rPr>
          <w:rFonts w:ascii="Arial" w:hAnsi="Arial" w:cs="Arial"/>
          <w:sz w:val="22"/>
          <w:szCs w:val="22"/>
        </w:rPr>
        <w:t>1.</w:t>
      </w:r>
      <w:r w:rsidRPr="00732FD1">
        <w:rPr>
          <w:rFonts w:ascii="Arial" w:hAnsi="Arial" w:cs="Arial"/>
          <w:sz w:val="22"/>
          <w:szCs w:val="22"/>
        </w:rPr>
        <w:tab/>
      </w:r>
      <w:r w:rsidR="00C02107" w:rsidRPr="00732FD1">
        <w:rPr>
          <w:rFonts w:ascii="Arial" w:hAnsi="Arial" w:cs="Arial"/>
          <w:sz w:val="22"/>
          <w:szCs w:val="22"/>
        </w:rPr>
        <w:t>McNeil Technologies</w:t>
      </w:r>
      <w:r w:rsidR="00EE1464" w:rsidRPr="00732FD1">
        <w:rPr>
          <w:rFonts w:ascii="Arial" w:hAnsi="Arial" w:cs="Arial"/>
          <w:sz w:val="22"/>
          <w:szCs w:val="22"/>
        </w:rPr>
        <w:t xml:space="preserve"> LLC</w:t>
      </w:r>
    </w:p>
    <w:p w:rsidR="00304207" w:rsidRPr="00732FD1" w:rsidRDefault="000D37D5" w:rsidP="005A5A12">
      <w:pPr>
        <w:pStyle w:val="NoSpacing"/>
        <w:ind w:firstLine="720"/>
        <w:rPr>
          <w:rFonts w:ascii="Arial" w:hAnsi="Arial" w:cs="Arial"/>
          <w:sz w:val="22"/>
          <w:szCs w:val="22"/>
        </w:rPr>
      </w:pPr>
      <w:r w:rsidRPr="00732FD1">
        <w:rPr>
          <w:rFonts w:ascii="Arial" w:hAnsi="Arial" w:cs="Arial"/>
          <w:sz w:val="22"/>
          <w:szCs w:val="22"/>
        </w:rPr>
        <w:t>2.</w:t>
      </w:r>
      <w:r w:rsidRPr="00732FD1">
        <w:rPr>
          <w:rFonts w:ascii="Arial" w:hAnsi="Arial" w:cs="Arial"/>
          <w:sz w:val="22"/>
          <w:szCs w:val="22"/>
        </w:rPr>
        <w:tab/>
      </w:r>
      <w:r w:rsidR="00304207" w:rsidRPr="00732FD1">
        <w:rPr>
          <w:rFonts w:ascii="Arial" w:hAnsi="Arial" w:cs="Arial"/>
          <w:sz w:val="22"/>
          <w:szCs w:val="22"/>
        </w:rPr>
        <w:t>Approved equal.</w:t>
      </w:r>
    </w:p>
    <w:p w:rsidR="005A5A12" w:rsidRPr="00732FD1" w:rsidRDefault="005A5A12" w:rsidP="005A5A12">
      <w:pPr>
        <w:pStyle w:val="NoSpacing"/>
        <w:ind w:firstLine="720"/>
        <w:rPr>
          <w:rFonts w:ascii="Arial" w:hAnsi="Arial" w:cs="Arial"/>
          <w:sz w:val="22"/>
          <w:szCs w:val="22"/>
        </w:rPr>
      </w:pPr>
    </w:p>
    <w:p w:rsidR="00304207" w:rsidRPr="00732FD1" w:rsidRDefault="00304207" w:rsidP="0097653A">
      <w:pPr>
        <w:pStyle w:val="NoSpacing"/>
        <w:rPr>
          <w:rFonts w:ascii="Arial" w:hAnsi="Arial" w:cs="Arial"/>
          <w:sz w:val="22"/>
          <w:szCs w:val="22"/>
        </w:rPr>
      </w:pPr>
      <w:r w:rsidRPr="00732FD1">
        <w:rPr>
          <w:rFonts w:ascii="Arial" w:hAnsi="Arial" w:cs="Arial"/>
          <w:b/>
          <w:sz w:val="22"/>
          <w:szCs w:val="22"/>
        </w:rPr>
        <w:t>2.03</w:t>
      </w:r>
      <w:r w:rsidRPr="00732FD1">
        <w:rPr>
          <w:rFonts w:ascii="Arial" w:hAnsi="Arial" w:cs="Arial"/>
          <w:sz w:val="22"/>
          <w:szCs w:val="22"/>
        </w:rPr>
        <w:tab/>
      </w:r>
      <w:r w:rsidR="005A5A12" w:rsidRPr="00732FD1">
        <w:rPr>
          <w:rFonts w:ascii="Arial" w:hAnsi="Arial" w:cs="Arial"/>
          <w:b/>
          <w:sz w:val="22"/>
          <w:szCs w:val="22"/>
        </w:rPr>
        <w:t>ACCEPTABLE LINER INSTALLERS</w:t>
      </w:r>
      <w:r w:rsidRPr="00732FD1">
        <w:rPr>
          <w:rFonts w:ascii="Arial" w:hAnsi="Arial" w:cs="Arial"/>
          <w:sz w:val="22"/>
          <w:szCs w:val="22"/>
        </w:rPr>
        <w:t>.</w:t>
      </w:r>
      <w:r w:rsidR="005A5A12" w:rsidRPr="00732FD1">
        <w:rPr>
          <w:rFonts w:ascii="Arial" w:hAnsi="Arial" w:cs="Arial"/>
          <w:sz w:val="22"/>
          <w:szCs w:val="22"/>
        </w:rPr>
        <w:br/>
      </w:r>
    </w:p>
    <w:p w:rsidR="00565491" w:rsidRPr="00732FD1" w:rsidRDefault="00565491" w:rsidP="00473574">
      <w:pPr>
        <w:pStyle w:val="NoSpacing"/>
        <w:ind w:left="720" w:hanging="360"/>
        <w:rPr>
          <w:rFonts w:ascii="Arial" w:hAnsi="Arial" w:cs="Arial"/>
          <w:sz w:val="22"/>
          <w:szCs w:val="22"/>
        </w:rPr>
      </w:pPr>
      <w:r w:rsidRPr="00732FD1">
        <w:rPr>
          <w:rFonts w:ascii="Arial" w:hAnsi="Arial" w:cs="Arial"/>
          <w:sz w:val="22"/>
          <w:szCs w:val="22"/>
        </w:rPr>
        <w:t>A.</w:t>
      </w:r>
      <w:r w:rsidRPr="00732FD1">
        <w:rPr>
          <w:rFonts w:ascii="Arial" w:hAnsi="Arial" w:cs="Arial"/>
          <w:sz w:val="22"/>
          <w:szCs w:val="22"/>
        </w:rPr>
        <w:tab/>
        <w:t>Acceptable Installers – Installers of specified manufacturers are specified as approved installers.</w:t>
      </w:r>
      <w:r w:rsidRPr="00732FD1">
        <w:rPr>
          <w:rFonts w:ascii="Arial" w:hAnsi="Arial" w:cs="Arial"/>
          <w:sz w:val="22"/>
          <w:szCs w:val="22"/>
        </w:rPr>
        <w:br/>
      </w:r>
    </w:p>
    <w:p w:rsidR="005A5A12" w:rsidRPr="00732FD1" w:rsidRDefault="00565491" w:rsidP="005A5A12">
      <w:pPr>
        <w:pStyle w:val="NoSpacing"/>
        <w:ind w:firstLine="720"/>
        <w:rPr>
          <w:rFonts w:ascii="Arial" w:hAnsi="Arial" w:cs="Arial"/>
          <w:sz w:val="22"/>
          <w:szCs w:val="22"/>
        </w:rPr>
      </w:pPr>
      <w:r w:rsidRPr="00732FD1">
        <w:rPr>
          <w:rFonts w:ascii="Arial" w:hAnsi="Arial" w:cs="Arial"/>
          <w:sz w:val="22"/>
          <w:szCs w:val="22"/>
        </w:rPr>
        <w:t>1</w:t>
      </w:r>
      <w:r w:rsidR="00304207" w:rsidRPr="00732FD1">
        <w:rPr>
          <w:rFonts w:ascii="Arial" w:hAnsi="Arial" w:cs="Arial"/>
          <w:sz w:val="22"/>
          <w:szCs w:val="22"/>
        </w:rPr>
        <w:t>.</w:t>
      </w:r>
      <w:r w:rsidR="00304207" w:rsidRPr="00732FD1">
        <w:rPr>
          <w:rFonts w:ascii="Arial" w:hAnsi="Arial" w:cs="Arial"/>
          <w:sz w:val="22"/>
          <w:szCs w:val="22"/>
        </w:rPr>
        <w:tab/>
      </w:r>
      <w:r w:rsidR="00C02107" w:rsidRPr="00732FD1">
        <w:rPr>
          <w:rFonts w:ascii="Arial" w:hAnsi="Arial" w:cs="Arial"/>
          <w:sz w:val="22"/>
          <w:szCs w:val="22"/>
        </w:rPr>
        <w:t>McNeil Technologies</w:t>
      </w:r>
      <w:r w:rsidR="00CA506C" w:rsidRPr="00732FD1">
        <w:rPr>
          <w:rFonts w:ascii="Arial" w:hAnsi="Arial" w:cs="Arial"/>
          <w:sz w:val="22"/>
          <w:szCs w:val="22"/>
        </w:rPr>
        <w:t xml:space="preserve"> </w:t>
      </w:r>
      <w:r w:rsidR="00EE1464" w:rsidRPr="00732FD1">
        <w:rPr>
          <w:rFonts w:ascii="Arial" w:hAnsi="Arial" w:cs="Arial"/>
          <w:sz w:val="22"/>
          <w:szCs w:val="22"/>
        </w:rPr>
        <w:t>LLC</w:t>
      </w:r>
    </w:p>
    <w:p w:rsidR="00EE1464" w:rsidRPr="00732FD1" w:rsidRDefault="00EE1464" w:rsidP="00EE1464">
      <w:pPr>
        <w:ind w:left="720" w:firstLine="720"/>
        <w:rPr>
          <w:rFonts w:ascii="Arial" w:hAnsi="Arial" w:cs="Arial"/>
          <w:sz w:val="22"/>
          <w:szCs w:val="22"/>
        </w:rPr>
      </w:pPr>
      <w:r w:rsidRPr="00732FD1">
        <w:rPr>
          <w:rFonts w:ascii="Arial" w:hAnsi="Arial" w:cs="Arial"/>
          <w:sz w:val="22"/>
          <w:szCs w:val="22"/>
        </w:rPr>
        <w:t xml:space="preserve">P. O. Box </w:t>
      </w:r>
      <w:r w:rsidR="00B842FB">
        <w:rPr>
          <w:rFonts w:ascii="Arial" w:hAnsi="Arial" w:cs="Arial"/>
          <w:sz w:val="22"/>
          <w:szCs w:val="22"/>
        </w:rPr>
        <w:t>1200</w:t>
      </w:r>
    </w:p>
    <w:p w:rsidR="00EE1464" w:rsidRPr="00732FD1" w:rsidRDefault="00B842FB" w:rsidP="00EE1464">
      <w:pPr>
        <w:ind w:left="720" w:firstLine="720"/>
        <w:rPr>
          <w:rFonts w:ascii="Arial" w:hAnsi="Arial" w:cs="Arial"/>
          <w:sz w:val="22"/>
          <w:szCs w:val="22"/>
        </w:rPr>
      </w:pPr>
      <w:r>
        <w:rPr>
          <w:rFonts w:ascii="Arial" w:hAnsi="Arial" w:cs="Arial"/>
          <w:sz w:val="22"/>
          <w:szCs w:val="22"/>
        </w:rPr>
        <w:t>Destin, FL  32540</w:t>
      </w:r>
    </w:p>
    <w:p w:rsidR="00B842FB" w:rsidRDefault="001D021C" w:rsidP="001D021C">
      <w:pPr>
        <w:ind w:left="720" w:firstLine="720"/>
        <w:rPr>
          <w:rFonts w:ascii="Arial" w:hAnsi="Arial" w:cs="Arial"/>
          <w:sz w:val="22"/>
          <w:szCs w:val="22"/>
        </w:rPr>
      </w:pPr>
      <w:r w:rsidRPr="00732FD1">
        <w:rPr>
          <w:rFonts w:ascii="Arial" w:hAnsi="Arial" w:cs="Arial"/>
          <w:sz w:val="22"/>
          <w:szCs w:val="22"/>
        </w:rPr>
        <w:t>Phone: 850-687-9696</w:t>
      </w:r>
    </w:p>
    <w:p w:rsidR="00304207" w:rsidRPr="00732FD1" w:rsidRDefault="00C5141D" w:rsidP="001D021C">
      <w:pPr>
        <w:ind w:left="720" w:firstLine="720"/>
        <w:rPr>
          <w:rFonts w:ascii="Arial" w:hAnsi="Arial" w:cs="Arial"/>
          <w:sz w:val="22"/>
          <w:szCs w:val="22"/>
        </w:rPr>
      </w:pPr>
      <w:hyperlink r:id="rId8" w:history="1">
        <w:r w:rsidR="00B842FB" w:rsidRPr="007C2BB5">
          <w:rPr>
            <w:rStyle w:val="Hyperlink"/>
            <w:rFonts w:ascii="Arial" w:hAnsi="Arial" w:cs="Arial"/>
            <w:sz w:val="22"/>
            <w:szCs w:val="22"/>
          </w:rPr>
          <w:t>www.triplexliner.com</w:t>
        </w:r>
      </w:hyperlink>
      <w:r w:rsidR="00B842FB">
        <w:rPr>
          <w:rFonts w:ascii="Arial" w:hAnsi="Arial" w:cs="Arial"/>
          <w:sz w:val="22"/>
          <w:szCs w:val="22"/>
        </w:rPr>
        <w:t xml:space="preserve"> </w:t>
      </w:r>
      <w:r w:rsidR="00304207" w:rsidRPr="00732FD1">
        <w:rPr>
          <w:rFonts w:ascii="Arial" w:hAnsi="Arial" w:cs="Arial"/>
          <w:sz w:val="22"/>
          <w:szCs w:val="22"/>
        </w:rPr>
        <w:br/>
      </w:r>
    </w:p>
    <w:p w:rsidR="00CA506C" w:rsidRPr="00E61FC7" w:rsidRDefault="00565491" w:rsidP="005A5A12">
      <w:pPr>
        <w:pStyle w:val="NoSpacing"/>
        <w:ind w:firstLine="720"/>
        <w:rPr>
          <w:rFonts w:ascii="Arial" w:hAnsi="Arial" w:cs="Arial"/>
          <w:sz w:val="22"/>
          <w:szCs w:val="22"/>
        </w:rPr>
      </w:pPr>
      <w:r w:rsidRPr="00732FD1">
        <w:rPr>
          <w:rFonts w:ascii="Arial" w:hAnsi="Arial" w:cs="Arial"/>
          <w:sz w:val="22"/>
          <w:szCs w:val="22"/>
        </w:rPr>
        <w:t>2</w:t>
      </w:r>
      <w:r w:rsidR="005A5A12" w:rsidRPr="00732FD1">
        <w:rPr>
          <w:rFonts w:ascii="Arial" w:hAnsi="Arial" w:cs="Arial"/>
          <w:sz w:val="22"/>
          <w:szCs w:val="22"/>
        </w:rPr>
        <w:t>.</w:t>
      </w:r>
      <w:r w:rsidR="005A5A12" w:rsidRPr="00732FD1">
        <w:rPr>
          <w:rFonts w:ascii="Arial" w:hAnsi="Arial" w:cs="Arial"/>
          <w:sz w:val="22"/>
          <w:szCs w:val="22"/>
        </w:rPr>
        <w:tab/>
      </w:r>
      <w:r w:rsidR="00CA506C" w:rsidRPr="00732FD1">
        <w:rPr>
          <w:rFonts w:ascii="Arial" w:hAnsi="Arial" w:cs="Arial"/>
          <w:sz w:val="22"/>
          <w:szCs w:val="22"/>
        </w:rPr>
        <w:t>Approved Equal</w:t>
      </w:r>
    </w:p>
    <w:p w:rsidR="00304207" w:rsidRPr="00E61FC7" w:rsidRDefault="00304207" w:rsidP="0097653A">
      <w:pPr>
        <w:pStyle w:val="NoSpacing"/>
        <w:rPr>
          <w:rFonts w:ascii="Arial" w:hAnsi="Arial" w:cs="Arial"/>
          <w:sz w:val="22"/>
          <w:szCs w:val="22"/>
        </w:rPr>
      </w:pPr>
    </w:p>
    <w:p w:rsidR="00C52658" w:rsidRPr="00314C4B" w:rsidRDefault="00C52658" w:rsidP="0097653A">
      <w:pPr>
        <w:pStyle w:val="NoSpacing"/>
        <w:rPr>
          <w:rFonts w:ascii="Arial" w:hAnsi="Arial" w:cs="Arial"/>
          <w:b/>
          <w:sz w:val="22"/>
          <w:szCs w:val="22"/>
        </w:rPr>
      </w:pPr>
      <w:r w:rsidRPr="00314C4B">
        <w:rPr>
          <w:rFonts w:ascii="Arial" w:hAnsi="Arial" w:cs="Arial"/>
          <w:b/>
          <w:sz w:val="22"/>
          <w:szCs w:val="22"/>
        </w:rPr>
        <w:t>PART 3</w:t>
      </w:r>
      <w:r w:rsidRPr="00314C4B">
        <w:rPr>
          <w:rFonts w:ascii="Arial" w:hAnsi="Arial" w:cs="Arial"/>
          <w:b/>
          <w:sz w:val="22"/>
          <w:szCs w:val="22"/>
        </w:rPr>
        <w:tab/>
        <w:t>EXECUTION</w:t>
      </w:r>
      <w:r w:rsidRPr="00314C4B">
        <w:rPr>
          <w:rFonts w:ascii="Arial" w:hAnsi="Arial" w:cs="Arial"/>
          <w:b/>
          <w:sz w:val="22"/>
          <w:szCs w:val="22"/>
        </w:rPr>
        <w:br/>
      </w:r>
    </w:p>
    <w:p w:rsidR="00C52658" w:rsidRPr="00E61FC7" w:rsidRDefault="00C52658" w:rsidP="0097653A">
      <w:pPr>
        <w:pStyle w:val="NoSpacing"/>
        <w:rPr>
          <w:rFonts w:ascii="Arial" w:hAnsi="Arial" w:cs="Arial"/>
          <w:sz w:val="22"/>
          <w:szCs w:val="22"/>
        </w:rPr>
      </w:pPr>
      <w:r w:rsidRPr="00314C4B">
        <w:rPr>
          <w:rFonts w:ascii="Arial" w:hAnsi="Arial" w:cs="Arial"/>
          <w:b/>
          <w:sz w:val="22"/>
          <w:szCs w:val="22"/>
        </w:rPr>
        <w:t>3.01</w:t>
      </w:r>
      <w:r w:rsidRPr="00E61FC7">
        <w:rPr>
          <w:rFonts w:ascii="Arial" w:hAnsi="Arial" w:cs="Arial"/>
          <w:sz w:val="22"/>
          <w:szCs w:val="22"/>
        </w:rPr>
        <w:tab/>
      </w:r>
      <w:r w:rsidR="005A5A12" w:rsidRPr="005A5A12">
        <w:rPr>
          <w:rFonts w:ascii="Arial" w:hAnsi="Arial" w:cs="Arial"/>
          <w:b/>
          <w:sz w:val="22"/>
          <w:szCs w:val="22"/>
        </w:rPr>
        <w:t>STRUCTURAL INTEGRITY</w:t>
      </w:r>
      <w:r w:rsidR="005A5A12">
        <w:rPr>
          <w:rFonts w:ascii="Arial" w:hAnsi="Arial" w:cs="Arial"/>
          <w:sz w:val="22"/>
          <w:szCs w:val="22"/>
        </w:rPr>
        <w:br/>
      </w:r>
    </w:p>
    <w:p w:rsidR="005A5A12" w:rsidRDefault="00651FAB" w:rsidP="00565491">
      <w:pPr>
        <w:pStyle w:val="NoSpacing"/>
        <w:ind w:left="720"/>
        <w:rPr>
          <w:rFonts w:ascii="Arial" w:hAnsi="Arial" w:cs="Arial"/>
          <w:sz w:val="22"/>
          <w:szCs w:val="22"/>
        </w:rPr>
      </w:pPr>
      <w:r w:rsidRPr="00E61FC7">
        <w:rPr>
          <w:rFonts w:ascii="Arial" w:hAnsi="Arial" w:cs="Arial"/>
          <w:sz w:val="22"/>
          <w:szCs w:val="22"/>
        </w:rPr>
        <w:t xml:space="preserve">In general, the </w:t>
      </w:r>
      <w:r w:rsidR="00565491">
        <w:rPr>
          <w:rFonts w:ascii="Arial" w:hAnsi="Arial" w:cs="Arial"/>
          <w:sz w:val="22"/>
          <w:szCs w:val="22"/>
        </w:rPr>
        <w:t>O</w:t>
      </w:r>
      <w:r w:rsidR="00565491" w:rsidRPr="00E61FC7">
        <w:rPr>
          <w:rFonts w:ascii="Arial" w:hAnsi="Arial" w:cs="Arial"/>
          <w:sz w:val="22"/>
          <w:szCs w:val="22"/>
        </w:rPr>
        <w:t xml:space="preserve">wner </w:t>
      </w:r>
      <w:r w:rsidRPr="00E61FC7">
        <w:rPr>
          <w:rFonts w:ascii="Arial" w:hAnsi="Arial" w:cs="Arial"/>
          <w:sz w:val="22"/>
          <w:szCs w:val="22"/>
        </w:rPr>
        <w:t>assumes responsibility for the structural integrity of the rehabilitated structure. Prior to beginning work, the manhole shall be visually inspected</w:t>
      </w:r>
      <w:r w:rsidR="00083900">
        <w:rPr>
          <w:rFonts w:ascii="Arial" w:hAnsi="Arial" w:cs="Arial"/>
          <w:sz w:val="22"/>
          <w:szCs w:val="22"/>
        </w:rPr>
        <w:t xml:space="preserve"> by the Contractor</w:t>
      </w:r>
      <w:r w:rsidRPr="00E61FC7">
        <w:rPr>
          <w:rFonts w:ascii="Arial" w:hAnsi="Arial" w:cs="Arial"/>
          <w:sz w:val="22"/>
          <w:szCs w:val="22"/>
        </w:rPr>
        <w:t xml:space="preserve"> and any areas of apparent structural damage shall be reported to the </w:t>
      </w:r>
      <w:r w:rsidR="00565491" w:rsidRPr="00565491">
        <w:rPr>
          <w:rFonts w:ascii="Arial" w:hAnsi="Arial" w:cs="Arial"/>
          <w:sz w:val="22"/>
          <w:szCs w:val="22"/>
        </w:rPr>
        <w:t>Owner</w:t>
      </w:r>
      <w:r w:rsidR="00565491" w:rsidRPr="00E61FC7">
        <w:rPr>
          <w:rFonts w:ascii="Arial" w:hAnsi="Arial" w:cs="Arial"/>
          <w:sz w:val="22"/>
          <w:szCs w:val="22"/>
        </w:rPr>
        <w:t xml:space="preserve"> </w:t>
      </w:r>
      <w:r w:rsidRPr="00E61FC7">
        <w:rPr>
          <w:rFonts w:ascii="Arial" w:hAnsi="Arial" w:cs="Arial"/>
          <w:sz w:val="22"/>
          <w:szCs w:val="22"/>
        </w:rPr>
        <w:t>for restoration.</w:t>
      </w:r>
    </w:p>
    <w:p w:rsidR="00651FAB" w:rsidRPr="00E61FC7" w:rsidRDefault="00651FAB" w:rsidP="0097653A">
      <w:pPr>
        <w:pStyle w:val="NoSpacing"/>
        <w:rPr>
          <w:rFonts w:ascii="Arial" w:hAnsi="Arial" w:cs="Arial"/>
          <w:sz w:val="22"/>
          <w:szCs w:val="22"/>
        </w:rPr>
      </w:pPr>
    </w:p>
    <w:p w:rsidR="00651FAB" w:rsidRPr="00E61FC7" w:rsidRDefault="005A5A12" w:rsidP="0097653A">
      <w:pPr>
        <w:pStyle w:val="NoSpacing"/>
        <w:rPr>
          <w:rFonts w:ascii="Arial" w:hAnsi="Arial" w:cs="Arial"/>
          <w:sz w:val="22"/>
          <w:szCs w:val="22"/>
        </w:rPr>
      </w:pPr>
      <w:r w:rsidRPr="00314C4B">
        <w:rPr>
          <w:rFonts w:ascii="Arial" w:hAnsi="Arial" w:cs="Arial"/>
          <w:b/>
          <w:sz w:val="22"/>
          <w:szCs w:val="22"/>
        </w:rPr>
        <w:t>3.02</w:t>
      </w:r>
      <w:r>
        <w:rPr>
          <w:rFonts w:ascii="Arial" w:hAnsi="Arial" w:cs="Arial"/>
          <w:sz w:val="22"/>
          <w:szCs w:val="22"/>
        </w:rPr>
        <w:tab/>
      </w:r>
      <w:r w:rsidRPr="005A5A12">
        <w:rPr>
          <w:rFonts w:ascii="Arial" w:hAnsi="Arial" w:cs="Arial"/>
          <w:b/>
          <w:sz w:val="22"/>
          <w:szCs w:val="22"/>
        </w:rPr>
        <w:t>STRUCTURAL</w:t>
      </w:r>
      <w:r w:rsidR="00651FAB" w:rsidRPr="005A5A12">
        <w:rPr>
          <w:rFonts w:ascii="Arial" w:hAnsi="Arial" w:cs="Arial"/>
          <w:b/>
          <w:sz w:val="22"/>
          <w:szCs w:val="22"/>
        </w:rPr>
        <w:t xml:space="preserve"> PREPARATION</w:t>
      </w:r>
      <w:r>
        <w:rPr>
          <w:rFonts w:ascii="Arial" w:hAnsi="Arial" w:cs="Arial"/>
          <w:sz w:val="22"/>
          <w:szCs w:val="22"/>
        </w:rPr>
        <w:br/>
      </w:r>
    </w:p>
    <w:p w:rsidR="005A5A12" w:rsidRDefault="005A5A12" w:rsidP="00213B53">
      <w:pPr>
        <w:pStyle w:val="NoSpacing"/>
        <w:ind w:left="720" w:hanging="360"/>
        <w:rPr>
          <w:rFonts w:ascii="Arial" w:hAnsi="Arial" w:cs="Arial"/>
          <w:sz w:val="22"/>
          <w:szCs w:val="22"/>
        </w:rPr>
      </w:pPr>
      <w:r>
        <w:rPr>
          <w:rFonts w:ascii="Arial" w:hAnsi="Arial" w:cs="Arial"/>
          <w:sz w:val="22"/>
          <w:szCs w:val="22"/>
        </w:rPr>
        <w:t>A.</w:t>
      </w:r>
      <w:r>
        <w:rPr>
          <w:rFonts w:ascii="Arial" w:hAnsi="Arial" w:cs="Arial"/>
          <w:sz w:val="22"/>
          <w:szCs w:val="22"/>
        </w:rPr>
        <w:tab/>
      </w:r>
      <w:r w:rsidRPr="00E61FC7">
        <w:rPr>
          <w:rFonts w:ascii="Arial" w:hAnsi="Arial" w:cs="Arial"/>
          <w:sz w:val="22"/>
          <w:szCs w:val="22"/>
        </w:rPr>
        <w:t>Cleaning</w:t>
      </w:r>
      <w:r>
        <w:rPr>
          <w:rFonts w:ascii="Arial" w:hAnsi="Arial" w:cs="Arial"/>
          <w:sz w:val="22"/>
          <w:szCs w:val="22"/>
        </w:rPr>
        <w:t xml:space="preserve"> - </w:t>
      </w:r>
      <w:r w:rsidRPr="00E61FC7">
        <w:rPr>
          <w:rFonts w:ascii="Arial" w:hAnsi="Arial" w:cs="Arial"/>
          <w:sz w:val="22"/>
          <w:szCs w:val="22"/>
        </w:rPr>
        <w:t xml:space="preserve">Contractor </w:t>
      </w:r>
      <w:r w:rsidR="006C0ECB">
        <w:rPr>
          <w:rFonts w:ascii="Arial" w:hAnsi="Arial" w:cs="Arial"/>
          <w:sz w:val="22"/>
          <w:szCs w:val="22"/>
        </w:rPr>
        <w:t>shall</w:t>
      </w:r>
      <w:r w:rsidRPr="00E61FC7">
        <w:rPr>
          <w:rFonts w:ascii="Arial" w:hAnsi="Arial" w:cs="Arial"/>
          <w:sz w:val="22"/>
          <w:szCs w:val="22"/>
        </w:rPr>
        <w:t xml:space="preserve"> perform preliminary cleaning </w:t>
      </w:r>
      <w:r w:rsidR="00C403A1">
        <w:rPr>
          <w:rFonts w:ascii="Arial" w:hAnsi="Arial" w:cs="Arial"/>
          <w:sz w:val="22"/>
          <w:szCs w:val="22"/>
        </w:rPr>
        <w:t xml:space="preserve">of </w:t>
      </w:r>
      <w:r w:rsidRPr="00E61FC7">
        <w:rPr>
          <w:rFonts w:ascii="Arial" w:hAnsi="Arial" w:cs="Arial"/>
          <w:sz w:val="22"/>
          <w:szCs w:val="22"/>
        </w:rPr>
        <w:t xml:space="preserve">the structure with a high-pressure water jet blast at a minimum of </w:t>
      </w:r>
      <w:r w:rsidR="006C0ECB">
        <w:rPr>
          <w:rFonts w:ascii="Arial" w:hAnsi="Arial" w:cs="Arial"/>
          <w:sz w:val="22"/>
          <w:szCs w:val="22"/>
        </w:rPr>
        <w:t>thirty-five hundred (</w:t>
      </w:r>
      <w:r w:rsidRPr="00E61FC7">
        <w:rPr>
          <w:rFonts w:ascii="Arial" w:hAnsi="Arial" w:cs="Arial"/>
          <w:sz w:val="22"/>
          <w:szCs w:val="22"/>
        </w:rPr>
        <w:t>3</w:t>
      </w:r>
      <w:r w:rsidR="006C0ECB">
        <w:rPr>
          <w:rFonts w:ascii="Arial" w:hAnsi="Arial" w:cs="Arial"/>
          <w:sz w:val="22"/>
          <w:szCs w:val="22"/>
        </w:rPr>
        <w:t>,</w:t>
      </w:r>
      <w:r w:rsidRPr="00E61FC7">
        <w:rPr>
          <w:rFonts w:ascii="Arial" w:hAnsi="Arial" w:cs="Arial"/>
          <w:sz w:val="22"/>
          <w:szCs w:val="22"/>
        </w:rPr>
        <w:t>500</w:t>
      </w:r>
      <w:r w:rsidR="006C0ECB">
        <w:rPr>
          <w:rFonts w:ascii="Arial" w:hAnsi="Arial" w:cs="Arial"/>
          <w:sz w:val="22"/>
          <w:szCs w:val="22"/>
        </w:rPr>
        <w:t>) pounds per square inch (PSI)</w:t>
      </w:r>
      <w:r w:rsidRPr="00E61FC7">
        <w:rPr>
          <w:rFonts w:ascii="Arial" w:hAnsi="Arial" w:cs="Arial"/>
          <w:sz w:val="22"/>
          <w:szCs w:val="22"/>
        </w:rPr>
        <w:t xml:space="preserve"> to prepare the structure for any necessary grouting or other preparation.  </w:t>
      </w:r>
    </w:p>
    <w:p w:rsidR="00651FAB" w:rsidRPr="00E61FC7" w:rsidRDefault="00213B53" w:rsidP="00213B53">
      <w:pPr>
        <w:pStyle w:val="NoSpacing"/>
        <w:ind w:left="720" w:hanging="360"/>
        <w:rPr>
          <w:rFonts w:ascii="Arial" w:hAnsi="Arial" w:cs="Arial"/>
          <w:bCs/>
          <w:sz w:val="22"/>
          <w:szCs w:val="22"/>
        </w:rPr>
      </w:pPr>
      <w:r>
        <w:rPr>
          <w:rFonts w:ascii="Arial" w:hAnsi="Arial" w:cs="Arial"/>
          <w:sz w:val="22"/>
          <w:szCs w:val="22"/>
        </w:rPr>
        <w:t>B.</w:t>
      </w:r>
      <w:r>
        <w:rPr>
          <w:rFonts w:ascii="Arial" w:hAnsi="Arial" w:cs="Arial"/>
          <w:sz w:val="22"/>
          <w:szCs w:val="22"/>
        </w:rPr>
        <w:tab/>
      </w:r>
      <w:r w:rsidR="00565491">
        <w:rPr>
          <w:rFonts w:ascii="Arial" w:hAnsi="Arial" w:cs="Arial"/>
          <w:sz w:val="22"/>
          <w:szCs w:val="22"/>
        </w:rPr>
        <w:t xml:space="preserve">Manhole Steps - </w:t>
      </w:r>
      <w:r w:rsidR="00651FAB" w:rsidRPr="00E61FC7">
        <w:rPr>
          <w:rFonts w:ascii="Arial" w:hAnsi="Arial" w:cs="Arial"/>
          <w:sz w:val="22"/>
          <w:szCs w:val="22"/>
        </w:rPr>
        <w:t xml:space="preserve">The Contractor shall remove the existing manhole steps.  The metal portion of all steps </w:t>
      </w:r>
      <w:r w:rsidR="006C0ECB">
        <w:rPr>
          <w:rFonts w:ascii="Arial" w:hAnsi="Arial" w:cs="Arial"/>
          <w:sz w:val="22"/>
          <w:szCs w:val="22"/>
        </w:rPr>
        <w:t>shall</w:t>
      </w:r>
      <w:r w:rsidR="00651FAB" w:rsidRPr="00E61FC7">
        <w:rPr>
          <w:rFonts w:ascii="Arial" w:hAnsi="Arial" w:cs="Arial"/>
          <w:sz w:val="22"/>
          <w:szCs w:val="22"/>
        </w:rPr>
        <w:t xml:space="preserve"> be removed flush or to within ½” of the manhole interior wall surface. Any remaining holes </w:t>
      </w:r>
      <w:r w:rsidR="00C403A1">
        <w:rPr>
          <w:rFonts w:ascii="Arial" w:hAnsi="Arial" w:cs="Arial"/>
          <w:sz w:val="22"/>
          <w:szCs w:val="22"/>
        </w:rPr>
        <w:t>shall</w:t>
      </w:r>
      <w:r w:rsidR="00651FAB" w:rsidRPr="00E61FC7">
        <w:rPr>
          <w:rFonts w:ascii="Arial" w:hAnsi="Arial" w:cs="Arial"/>
          <w:sz w:val="22"/>
          <w:szCs w:val="22"/>
        </w:rPr>
        <w:t xml:space="preserve"> be patched flush prior to applying the CIP</w:t>
      </w:r>
      <w:r w:rsidR="00C403A1">
        <w:rPr>
          <w:rFonts w:ascii="Arial" w:hAnsi="Arial" w:cs="Arial"/>
          <w:sz w:val="22"/>
          <w:szCs w:val="22"/>
        </w:rPr>
        <w:t>M</w:t>
      </w:r>
      <w:r w:rsidR="00651FAB" w:rsidRPr="00E61FC7">
        <w:rPr>
          <w:rFonts w:ascii="Arial" w:hAnsi="Arial" w:cs="Arial"/>
          <w:sz w:val="22"/>
          <w:szCs w:val="22"/>
        </w:rPr>
        <w:t xml:space="preserve"> manhole rehabilitation system. </w:t>
      </w:r>
    </w:p>
    <w:p w:rsidR="00651FAB" w:rsidRPr="00E61FC7" w:rsidRDefault="005A5A12" w:rsidP="00213B53">
      <w:pPr>
        <w:pStyle w:val="NoSpacing"/>
        <w:ind w:left="720" w:hanging="360"/>
        <w:rPr>
          <w:rFonts w:ascii="Arial" w:hAnsi="Arial" w:cs="Arial"/>
          <w:bCs/>
          <w:sz w:val="22"/>
          <w:szCs w:val="22"/>
        </w:rPr>
      </w:pPr>
      <w:r>
        <w:rPr>
          <w:rFonts w:ascii="Arial" w:hAnsi="Arial" w:cs="Arial"/>
          <w:sz w:val="22"/>
          <w:szCs w:val="22"/>
        </w:rPr>
        <w:t>C.</w:t>
      </w:r>
      <w:r>
        <w:rPr>
          <w:rFonts w:ascii="Arial" w:hAnsi="Arial" w:cs="Arial"/>
          <w:sz w:val="22"/>
          <w:szCs w:val="22"/>
        </w:rPr>
        <w:tab/>
      </w:r>
      <w:r w:rsidR="00565491">
        <w:rPr>
          <w:rFonts w:ascii="Arial" w:hAnsi="Arial" w:cs="Arial"/>
          <w:sz w:val="22"/>
          <w:szCs w:val="22"/>
        </w:rPr>
        <w:t xml:space="preserve">Removal of Deteriorated Material - </w:t>
      </w:r>
      <w:r w:rsidR="00651FAB" w:rsidRPr="00E61FC7">
        <w:rPr>
          <w:rFonts w:ascii="Arial" w:hAnsi="Arial" w:cs="Arial"/>
          <w:sz w:val="22"/>
          <w:szCs w:val="22"/>
        </w:rPr>
        <w:t>Prior to patching severe defects in the manhole, all loose and deteriorated material shall be removed and disposed of by the contractor.  The bench areas shall be repaired as required and contoured to promote hydraulic flow.  The prepared surface of the shelves shall be smooth and shall be sloped to allow for all bench areas to drain to the pipe invert.</w:t>
      </w:r>
    </w:p>
    <w:p w:rsidR="00651FAB" w:rsidRPr="00E61FC7" w:rsidRDefault="005A5A12" w:rsidP="00213B53">
      <w:pPr>
        <w:pStyle w:val="NoSpacing"/>
        <w:ind w:left="720" w:hanging="360"/>
        <w:rPr>
          <w:rFonts w:ascii="Arial" w:hAnsi="Arial" w:cs="Arial"/>
          <w:bCs/>
          <w:sz w:val="22"/>
          <w:szCs w:val="22"/>
        </w:rPr>
      </w:pPr>
      <w:r>
        <w:rPr>
          <w:rFonts w:ascii="Arial" w:hAnsi="Arial" w:cs="Arial"/>
          <w:sz w:val="22"/>
          <w:szCs w:val="22"/>
        </w:rPr>
        <w:t>D.</w:t>
      </w:r>
      <w:r>
        <w:rPr>
          <w:rFonts w:ascii="Arial" w:hAnsi="Arial" w:cs="Arial"/>
          <w:sz w:val="22"/>
          <w:szCs w:val="22"/>
        </w:rPr>
        <w:tab/>
      </w:r>
      <w:r w:rsidR="00565491">
        <w:rPr>
          <w:rFonts w:ascii="Arial" w:hAnsi="Arial" w:cs="Arial"/>
          <w:sz w:val="22"/>
          <w:szCs w:val="22"/>
        </w:rPr>
        <w:t xml:space="preserve">Patching - </w:t>
      </w:r>
      <w:r w:rsidR="00651FAB" w:rsidRPr="00E61FC7">
        <w:rPr>
          <w:rFonts w:ascii="Arial" w:hAnsi="Arial" w:cs="Arial"/>
          <w:sz w:val="22"/>
          <w:szCs w:val="22"/>
        </w:rPr>
        <w:t>Manhole chimney, wall and shelf repair shall include plugging, and/or patching as necessary, with specified grout, plugging or patching compounds, hydraulic and/or Type II Portland cement or equal.</w:t>
      </w:r>
    </w:p>
    <w:p w:rsidR="00651FAB" w:rsidRPr="00E61FC7" w:rsidRDefault="005A5A12" w:rsidP="00213B53">
      <w:pPr>
        <w:pStyle w:val="NoSpacing"/>
        <w:ind w:left="720" w:hanging="360"/>
        <w:rPr>
          <w:rFonts w:ascii="Arial" w:hAnsi="Arial" w:cs="Arial"/>
          <w:bCs/>
          <w:sz w:val="22"/>
          <w:szCs w:val="22"/>
        </w:rPr>
      </w:pPr>
      <w:r>
        <w:rPr>
          <w:rFonts w:ascii="Arial" w:hAnsi="Arial" w:cs="Arial"/>
          <w:sz w:val="22"/>
          <w:szCs w:val="22"/>
        </w:rPr>
        <w:t>E.</w:t>
      </w:r>
      <w:r>
        <w:rPr>
          <w:rFonts w:ascii="Arial" w:hAnsi="Arial" w:cs="Arial"/>
          <w:sz w:val="22"/>
          <w:szCs w:val="22"/>
        </w:rPr>
        <w:tab/>
      </w:r>
      <w:r w:rsidR="00565491">
        <w:rPr>
          <w:rFonts w:ascii="Arial" w:hAnsi="Arial" w:cs="Arial"/>
          <w:sz w:val="22"/>
          <w:szCs w:val="22"/>
        </w:rPr>
        <w:t xml:space="preserve">Leaks - </w:t>
      </w:r>
      <w:r w:rsidR="00651FAB" w:rsidRPr="00E61FC7">
        <w:rPr>
          <w:rFonts w:ascii="Arial" w:hAnsi="Arial" w:cs="Arial"/>
          <w:sz w:val="22"/>
          <w:szCs w:val="22"/>
        </w:rPr>
        <w:t xml:space="preserve">All active hydrostatic water leakage shall be stopped within four (4) inches of where the liner </w:t>
      </w:r>
      <w:r w:rsidR="006C0ECB">
        <w:rPr>
          <w:rFonts w:ascii="Arial" w:hAnsi="Arial" w:cs="Arial"/>
          <w:sz w:val="22"/>
          <w:szCs w:val="22"/>
        </w:rPr>
        <w:t>shall</w:t>
      </w:r>
      <w:r w:rsidR="00651FAB" w:rsidRPr="00E61FC7">
        <w:rPr>
          <w:rFonts w:ascii="Arial" w:hAnsi="Arial" w:cs="Arial"/>
          <w:sz w:val="22"/>
          <w:szCs w:val="22"/>
        </w:rPr>
        <w:t xml:space="preserve"> end around pipes or the</w:t>
      </w:r>
      <w:r w:rsidR="006C0ECB">
        <w:rPr>
          <w:rFonts w:ascii="Arial" w:hAnsi="Arial" w:cs="Arial"/>
          <w:sz w:val="22"/>
          <w:szCs w:val="22"/>
        </w:rPr>
        <w:t xml:space="preserve"> shelf area in accordance with the M</w:t>
      </w:r>
      <w:r w:rsidR="00651FAB" w:rsidRPr="00E61FC7">
        <w:rPr>
          <w:rFonts w:ascii="Arial" w:hAnsi="Arial" w:cs="Arial"/>
          <w:sz w:val="22"/>
          <w:szCs w:val="22"/>
        </w:rPr>
        <w:t>anufacturer’s instruction. Minor active infiltration leaks and weeping may be stopped by the liner during the installation process.</w:t>
      </w:r>
    </w:p>
    <w:p w:rsidR="00651FAB" w:rsidRPr="00E61FC7" w:rsidRDefault="005A5A12" w:rsidP="00213B53">
      <w:pPr>
        <w:pStyle w:val="NoSpacing"/>
        <w:ind w:left="720" w:hanging="360"/>
        <w:rPr>
          <w:rFonts w:ascii="Arial" w:hAnsi="Arial" w:cs="Arial"/>
          <w:bCs/>
          <w:sz w:val="22"/>
          <w:szCs w:val="22"/>
        </w:rPr>
      </w:pPr>
      <w:r>
        <w:rPr>
          <w:rFonts w:ascii="Arial" w:hAnsi="Arial" w:cs="Arial"/>
          <w:bCs/>
          <w:sz w:val="22"/>
          <w:szCs w:val="22"/>
        </w:rPr>
        <w:t>F.</w:t>
      </w:r>
      <w:r>
        <w:rPr>
          <w:rFonts w:ascii="Arial" w:hAnsi="Arial" w:cs="Arial"/>
          <w:bCs/>
          <w:sz w:val="22"/>
          <w:szCs w:val="22"/>
        </w:rPr>
        <w:tab/>
      </w:r>
      <w:r w:rsidR="00565491">
        <w:rPr>
          <w:rFonts w:ascii="Arial" w:hAnsi="Arial" w:cs="Arial"/>
          <w:bCs/>
          <w:sz w:val="22"/>
          <w:szCs w:val="22"/>
        </w:rPr>
        <w:t xml:space="preserve">Pipe Leakage </w:t>
      </w:r>
      <w:r w:rsidR="006C0ECB">
        <w:rPr>
          <w:rFonts w:ascii="Arial" w:hAnsi="Arial" w:cs="Arial"/>
          <w:bCs/>
          <w:sz w:val="22"/>
          <w:szCs w:val="22"/>
        </w:rPr>
        <w:t>–</w:t>
      </w:r>
      <w:r w:rsidR="00565491">
        <w:rPr>
          <w:rFonts w:ascii="Arial" w:hAnsi="Arial" w:cs="Arial"/>
          <w:bCs/>
          <w:sz w:val="22"/>
          <w:szCs w:val="22"/>
        </w:rPr>
        <w:t xml:space="preserve"> </w:t>
      </w:r>
      <w:r w:rsidR="006C0ECB">
        <w:rPr>
          <w:rFonts w:ascii="Arial" w:hAnsi="Arial" w:cs="Arial"/>
          <w:bCs/>
          <w:sz w:val="22"/>
          <w:szCs w:val="22"/>
        </w:rPr>
        <w:t xml:space="preserve">The </w:t>
      </w:r>
      <w:r w:rsidR="00651FAB" w:rsidRPr="00E61FC7">
        <w:rPr>
          <w:rFonts w:ascii="Arial" w:hAnsi="Arial" w:cs="Arial"/>
          <w:bCs/>
          <w:sz w:val="22"/>
          <w:szCs w:val="22"/>
        </w:rPr>
        <w:t>Contractor shall plug the inlet pipe, inspect for infiltration leaks around the inlet and outlet pipes as well as in the invert channel. All leaks present shall be stopped by the use of chemical foam grout injection with Avanti 202 or equal and/or by the use of hydraulic cement. After stopping leaks with chemical grout, hydraulic cement shall be used to refinish the surface where the leak was occurring.</w:t>
      </w:r>
    </w:p>
    <w:p w:rsidR="007D6984" w:rsidRPr="00E61FC7" w:rsidRDefault="005A5A12" w:rsidP="00213B53">
      <w:pPr>
        <w:pStyle w:val="NoSpacing"/>
        <w:ind w:left="720" w:hanging="360"/>
        <w:rPr>
          <w:rFonts w:ascii="Arial" w:hAnsi="Arial" w:cs="Arial"/>
          <w:bCs/>
          <w:sz w:val="22"/>
          <w:szCs w:val="22"/>
        </w:rPr>
      </w:pPr>
      <w:r>
        <w:rPr>
          <w:rFonts w:ascii="Arial" w:hAnsi="Arial" w:cs="Arial"/>
          <w:bCs/>
          <w:sz w:val="22"/>
          <w:szCs w:val="22"/>
        </w:rPr>
        <w:t>G.</w:t>
      </w:r>
      <w:r>
        <w:rPr>
          <w:rFonts w:ascii="Arial" w:hAnsi="Arial" w:cs="Arial"/>
          <w:bCs/>
          <w:sz w:val="22"/>
          <w:szCs w:val="22"/>
        </w:rPr>
        <w:tab/>
      </w:r>
      <w:r w:rsidR="00565491">
        <w:rPr>
          <w:rFonts w:ascii="Arial" w:hAnsi="Arial" w:cs="Arial"/>
          <w:bCs/>
          <w:sz w:val="22"/>
          <w:szCs w:val="22"/>
        </w:rPr>
        <w:t xml:space="preserve">Cleaning Prior to Liner Installation - </w:t>
      </w:r>
      <w:r w:rsidR="007D6984" w:rsidRPr="00E61FC7">
        <w:rPr>
          <w:rFonts w:ascii="Arial" w:hAnsi="Arial" w:cs="Arial"/>
          <w:bCs/>
          <w:sz w:val="22"/>
          <w:szCs w:val="22"/>
        </w:rPr>
        <w:t>Prior to line</w:t>
      </w:r>
      <w:r w:rsidR="00565491">
        <w:rPr>
          <w:rFonts w:ascii="Arial" w:hAnsi="Arial" w:cs="Arial"/>
          <w:bCs/>
          <w:sz w:val="22"/>
          <w:szCs w:val="22"/>
        </w:rPr>
        <w:t xml:space="preserve">r installation, </w:t>
      </w:r>
      <w:r w:rsidR="00B70F25">
        <w:rPr>
          <w:rFonts w:ascii="Arial" w:hAnsi="Arial" w:cs="Arial"/>
          <w:bCs/>
          <w:sz w:val="22"/>
          <w:szCs w:val="22"/>
        </w:rPr>
        <w:t xml:space="preserve">the </w:t>
      </w:r>
      <w:r w:rsidR="00565491">
        <w:rPr>
          <w:rFonts w:ascii="Arial" w:hAnsi="Arial" w:cs="Arial"/>
          <w:bCs/>
          <w:sz w:val="22"/>
          <w:szCs w:val="22"/>
        </w:rPr>
        <w:t>Manufacturer’s a</w:t>
      </w:r>
      <w:r w:rsidR="007D6984" w:rsidRPr="00E61FC7">
        <w:rPr>
          <w:rFonts w:ascii="Arial" w:hAnsi="Arial" w:cs="Arial"/>
          <w:bCs/>
          <w:sz w:val="22"/>
          <w:szCs w:val="22"/>
        </w:rPr>
        <w:t>uthorized Installer</w:t>
      </w:r>
      <w:r w:rsidR="00B70F25">
        <w:rPr>
          <w:rFonts w:ascii="Arial" w:hAnsi="Arial" w:cs="Arial"/>
          <w:bCs/>
          <w:sz w:val="22"/>
          <w:szCs w:val="22"/>
        </w:rPr>
        <w:t xml:space="preserve"> (i.e. the Contractor)</w:t>
      </w:r>
      <w:r w:rsidR="007D6984" w:rsidRPr="00E61FC7">
        <w:rPr>
          <w:rFonts w:ascii="Arial" w:hAnsi="Arial" w:cs="Arial"/>
          <w:bCs/>
          <w:sz w:val="22"/>
          <w:szCs w:val="22"/>
        </w:rPr>
        <w:t xml:space="preserve"> shall clean all surfaces of the host structure with a high-pressure sprayer having an operatin</w:t>
      </w:r>
      <w:r w:rsidR="00B70F25">
        <w:rPr>
          <w:rFonts w:ascii="Arial" w:hAnsi="Arial" w:cs="Arial"/>
          <w:bCs/>
          <w:sz w:val="22"/>
          <w:szCs w:val="22"/>
        </w:rPr>
        <w:t>g pressure of at least 3,500-PSI</w:t>
      </w:r>
      <w:r w:rsidR="007D6984" w:rsidRPr="00E61FC7">
        <w:rPr>
          <w:rFonts w:ascii="Arial" w:hAnsi="Arial" w:cs="Arial"/>
          <w:bCs/>
          <w:sz w:val="22"/>
          <w:szCs w:val="22"/>
        </w:rPr>
        <w:t xml:space="preserve">. After pressure cleaning, </w:t>
      </w:r>
      <w:r w:rsidR="00B70F25">
        <w:rPr>
          <w:rFonts w:ascii="Arial" w:hAnsi="Arial" w:cs="Arial"/>
          <w:bCs/>
          <w:sz w:val="22"/>
          <w:szCs w:val="22"/>
        </w:rPr>
        <w:t>the I</w:t>
      </w:r>
      <w:r w:rsidR="007D6984" w:rsidRPr="00E61FC7">
        <w:rPr>
          <w:rFonts w:ascii="Arial" w:hAnsi="Arial" w:cs="Arial"/>
          <w:bCs/>
          <w:sz w:val="22"/>
          <w:szCs w:val="22"/>
        </w:rPr>
        <w:t xml:space="preserve">nstaller may clean </w:t>
      </w:r>
      <w:r w:rsidR="00B70F25">
        <w:rPr>
          <w:rFonts w:ascii="Arial" w:hAnsi="Arial" w:cs="Arial"/>
          <w:bCs/>
          <w:sz w:val="22"/>
          <w:szCs w:val="22"/>
        </w:rPr>
        <w:t xml:space="preserve">the </w:t>
      </w:r>
      <w:r w:rsidR="007D6984" w:rsidRPr="00E61FC7">
        <w:rPr>
          <w:rFonts w:ascii="Arial" w:hAnsi="Arial" w:cs="Arial"/>
          <w:bCs/>
          <w:sz w:val="22"/>
          <w:szCs w:val="22"/>
        </w:rPr>
        <w:t xml:space="preserve">structure with </w:t>
      </w:r>
      <w:r w:rsidR="00B70F25">
        <w:rPr>
          <w:rFonts w:ascii="Arial" w:hAnsi="Arial" w:cs="Arial"/>
          <w:bCs/>
          <w:sz w:val="22"/>
          <w:szCs w:val="22"/>
        </w:rPr>
        <w:t xml:space="preserve">a </w:t>
      </w:r>
      <w:r w:rsidR="007D6984" w:rsidRPr="00E61FC7">
        <w:rPr>
          <w:rFonts w:ascii="Arial" w:hAnsi="Arial" w:cs="Arial"/>
          <w:bCs/>
          <w:sz w:val="22"/>
          <w:szCs w:val="22"/>
        </w:rPr>
        <w:t xml:space="preserve">degreaser or other solvents as needed to remove any film or residue on the surface.  </w:t>
      </w:r>
      <w:r w:rsidR="00B70F25">
        <w:rPr>
          <w:rFonts w:ascii="Arial" w:hAnsi="Arial" w:cs="Arial"/>
          <w:bCs/>
          <w:sz w:val="22"/>
          <w:szCs w:val="22"/>
        </w:rPr>
        <w:t>The s</w:t>
      </w:r>
      <w:r w:rsidR="007D6984" w:rsidRPr="00E61FC7">
        <w:rPr>
          <w:rFonts w:ascii="Arial" w:hAnsi="Arial" w:cs="Arial"/>
          <w:bCs/>
          <w:sz w:val="22"/>
          <w:szCs w:val="22"/>
        </w:rPr>
        <w:t>tructure shall then be pressure rinsed with clean water.</w:t>
      </w:r>
    </w:p>
    <w:p w:rsidR="00651FAB" w:rsidRPr="00E61FC7" w:rsidRDefault="005A5A12" w:rsidP="00213B53">
      <w:pPr>
        <w:pStyle w:val="NoSpacing"/>
        <w:ind w:left="720" w:hanging="360"/>
        <w:rPr>
          <w:rFonts w:ascii="Arial" w:hAnsi="Arial" w:cs="Arial"/>
          <w:bCs/>
          <w:sz w:val="22"/>
          <w:szCs w:val="22"/>
        </w:rPr>
      </w:pPr>
      <w:r>
        <w:rPr>
          <w:rFonts w:ascii="Arial" w:hAnsi="Arial" w:cs="Arial"/>
          <w:sz w:val="22"/>
          <w:szCs w:val="22"/>
        </w:rPr>
        <w:t>H.</w:t>
      </w:r>
      <w:r>
        <w:rPr>
          <w:rFonts w:ascii="Arial" w:hAnsi="Arial" w:cs="Arial"/>
          <w:sz w:val="22"/>
          <w:szCs w:val="22"/>
        </w:rPr>
        <w:tab/>
      </w:r>
      <w:r w:rsidR="00565491">
        <w:rPr>
          <w:rFonts w:ascii="Arial" w:hAnsi="Arial" w:cs="Arial"/>
          <w:sz w:val="22"/>
          <w:szCs w:val="22"/>
        </w:rPr>
        <w:t xml:space="preserve">Substrate - </w:t>
      </w:r>
      <w:r w:rsidR="00651FAB" w:rsidRPr="00E61FC7">
        <w:rPr>
          <w:rFonts w:ascii="Arial" w:hAnsi="Arial" w:cs="Arial"/>
          <w:sz w:val="22"/>
          <w:szCs w:val="22"/>
        </w:rPr>
        <w:t>All cracked or disintegrated material shall be removed from the area to be patched exposin</w:t>
      </w:r>
      <w:r w:rsidR="00B70F25">
        <w:rPr>
          <w:rFonts w:ascii="Arial" w:hAnsi="Arial" w:cs="Arial"/>
          <w:sz w:val="22"/>
          <w:szCs w:val="22"/>
        </w:rPr>
        <w:t>g a sound substrate.  Patches or</w:t>
      </w:r>
      <w:r w:rsidR="00651FAB" w:rsidRPr="00E61FC7">
        <w:rPr>
          <w:rFonts w:ascii="Arial" w:hAnsi="Arial" w:cs="Arial"/>
          <w:sz w:val="22"/>
          <w:szCs w:val="22"/>
        </w:rPr>
        <w:t xml:space="preserve"> filling of voids shall be allowed to cure according to the manufacturer’s specifications before continuing with the CIPM rehabilitation process.</w:t>
      </w:r>
    </w:p>
    <w:p w:rsidR="00651FAB" w:rsidRPr="00E61FC7" w:rsidRDefault="005A5A12" w:rsidP="00213B53">
      <w:pPr>
        <w:pStyle w:val="NoSpacing"/>
        <w:ind w:left="720" w:hanging="360"/>
        <w:rPr>
          <w:rFonts w:ascii="Arial" w:hAnsi="Arial" w:cs="Arial"/>
          <w:bCs/>
          <w:sz w:val="22"/>
          <w:szCs w:val="22"/>
        </w:rPr>
      </w:pPr>
      <w:r>
        <w:rPr>
          <w:rFonts w:ascii="Arial" w:hAnsi="Arial" w:cs="Arial"/>
          <w:bCs/>
          <w:sz w:val="22"/>
          <w:szCs w:val="22"/>
        </w:rPr>
        <w:t>I.</w:t>
      </w:r>
      <w:r>
        <w:rPr>
          <w:rFonts w:ascii="Arial" w:hAnsi="Arial" w:cs="Arial"/>
          <w:bCs/>
          <w:sz w:val="22"/>
          <w:szCs w:val="22"/>
        </w:rPr>
        <w:tab/>
      </w:r>
      <w:r w:rsidR="00565491">
        <w:rPr>
          <w:rFonts w:ascii="Arial" w:hAnsi="Arial" w:cs="Arial"/>
          <w:bCs/>
          <w:sz w:val="22"/>
          <w:szCs w:val="22"/>
        </w:rPr>
        <w:t xml:space="preserve">Trimming Laterals </w:t>
      </w:r>
      <w:r w:rsidR="00B70F25">
        <w:rPr>
          <w:rFonts w:ascii="Arial" w:hAnsi="Arial" w:cs="Arial"/>
          <w:bCs/>
          <w:sz w:val="22"/>
          <w:szCs w:val="22"/>
        </w:rPr>
        <w:t>–</w:t>
      </w:r>
      <w:r w:rsidR="00565491">
        <w:rPr>
          <w:rFonts w:ascii="Arial" w:hAnsi="Arial" w:cs="Arial"/>
          <w:bCs/>
          <w:sz w:val="22"/>
          <w:szCs w:val="22"/>
        </w:rPr>
        <w:t xml:space="preserve"> </w:t>
      </w:r>
      <w:r w:rsidR="00B70F25">
        <w:rPr>
          <w:rFonts w:ascii="Arial" w:hAnsi="Arial" w:cs="Arial"/>
          <w:bCs/>
          <w:sz w:val="22"/>
          <w:szCs w:val="22"/>
        </w:rPr>
        <w:t xml:space="preserve">The </w:t>
      </w:r>
      <w:r w:rsidR="00651FAB" w:rsidRPr="00E61FC7">
        <w:rPr>
          <w:rFonts w:ascii="Arial" w:hAnsi="Arial" w:cs="Arial"/>
          <w:bCs/>
          <w:sz w:val="22"/>
          <w:szCs w:val="22"/>
        </w:rPr>
        <w:t xml:space="preserve">Contractor shall remove any drop pipes to within </w:t>
      </w:r>
      <w:r w:rsidR="00B70F25">
        <w:rPr>
          <w:rFonts w:ascii="Arial" w:hAnsi="Arial" w:cs="Arial"/>
          <w:bCs/>
          <w:sz w:val="22"/>
          <w:szCs w:val="22"/>
        </w:rPr>
        <w:t xml:space="preserve">two </w:t>
      </w:r>
      <w:r w:rsidR="00651FAB" w:rsidRPr="00E61FC7">
        <w:rPr>
          <w:rFonts w:ascii="Arial" w:hAnsi="Arial" w:cs="Arial"/>
          <w:bCs/>
          <w:sz w:val="22"/>
          <w:szCs w:val="22"/>
        </w:rPr>
        <w:t>inches</w:t>
      </w:r>
      <w:r w:rsidR="00B70F25">
        <w:rPr>
          <w:rFonts w:ascii="Arial" w:hAnsi="Arial" w:cs="Arial"/>
          <w:bCs/>
          <w:sz w:val="22"/>
          <w:szCs w:val="22"/>
        </w:rPr>
        <w:t xml:space="preserve"> (2”)</w:t>
      </w:r>
      <w:r w:rsidR="00651FAB" w:rsidRPr="00E61FC7">
        <w:rPr>
          <w:rFonts w:ascii="Arial" w:hAnsi="Arial" w:cs="Arial"/>
          <w:bCs/>
          <w:sz w:val="22"/>
          <w:szCs w:val="22"/>
        </w:rPr>
        <w:t xml:space="preserve"> of the wall. All other incoming laterals shall be trimmed within </w:t>
      </w:r>
      <w:r w:rsidR="00B70F25">
        <w:rPr>
          <w:rFonts w:ascii="Arial" w:hAnsi="Arial" w:cs="Arial"/>
          <w:bCs/>
          <w:sz w:val="22"/>
          <w:szCs w:val="22"/>
        </w:rPr>
        <w:t xml:space="preserve">two </w:t>
      </w:r>
      <w:r w:rsidR="00651FAB" w:rsidRPr="00E61FC7">
        <w:rPr>
          <w:rFonts w:ascii="Arial" w:hAnsi="Arial" w:cs="Arial"/>
          <w:bCs/>
          <w:sz w:val="22"/>
          <w:szCs w:val="22"/>
        </w:rPr>
        <w:t>inches</w:t>
      </w:r>
      <w:r w:rsidR="00B70F25">
        <w:rPr>
          <w:rFonts w:ascii="Arial" w:hAnsi="Arial" w:cs="Arial"/>
          <w:bCs/>
          <w:sz w:val="22"/>
          <w:szCs w:val="22"/>
        </w:rPr>
        <w:t xml:space="preserve"> (2”)</w:t>
      </w:r>
      <w:r w:rsidR="00651FAB" w:rsidRPr="00E61FC7">
        <w:rPr>
          <w:rFonts w:ascii="Arial" w:hAnsi="Arial" w:cs="Arial"/>
          <w:bCs/>
          <w:sz w:val="22"/>
          <w:szCs w:val="22"/>
        </w:rPr>
        <w:t xml:space="preserve"> of the interior wall</w:t>
      </w:r>
      <w:r w:rsidR="00B70F25">
        <w:rPr>
          <w:rFonts w:ascii="Arial" w:hAnsi="Arial" w:cs="Arial"/>
          <w:bCs/>
          <w:sz w:val="22"/>
          <w:szCs w:val="22"/>
        </w:rPr>
        <w:t>.  The</w:t>
      </w:r>
      <w:r w:rsidR="00651FAB" w:rsidRPr="00E61FC7">
        <w:rPr>
          <w:rFonts w:ascii="Arial" w:hAnsi="Arial" w:cs="Arial"/>
          <w:bCs/>
          <w:sz w:val="22"/>
          <w:szCs w:val="22"/>
        </w:rPr>
        <w:t xml:space="preserve"> sewer main line inlet and outlet openings shall be properly trimmed within </w:t>
      </w:r>
      <w:r w:rsidR="00B70F25">
        <w:rPr>
          <w:rFonts w:ascii="Arial" w:hAnsi="Arial" w:cs="Arial"/>
          <w:bCs/>
          <w:sz w:val="22"/>
          <w:szCs w:val="22"/>
        </w:rPr>
        <w:t>four inches (</w:t>
      </w:r>
      <w:r w:rsidR="00651FAB" w:rsidRPr="00E61FC7">
        <w:rPr>
          <w:rFonts w:ascii="Arial" w:hAnsi="Arial" w:cs="Arial"/>
          <w:bCs/>
          <w:sz w:val="22"/>
          <w:szCs w:val="22"/>
        </w:rPr>
        <w:t>4</w:t>
      </w:r>
      <w:r w:rsidR="00B70F25">
        <w:rPr>
          <w:rFonts w:ascii="Arial" w:hAnsi="Arial" w:cs="Arial"/>
          <w:bCs/>
          <w:sz w:val="22"/>
          <w:szCs w:val="22"/>
        </w:rPr>
        <w:t>”)</w:t>
      </w:r>
      <w:r w:rsidR="00651FAB" w:rsidRPr="00E61FC7">
        <w:rPr>
          <w:rFonts w:ascii="Arial" w:hAnsi="Arial" w:cs="Arial"/>
          <w:bCs/>
          <w:sz w:val="22"/>
          <w:szCs w:val="22"/>
        </w:rPr>
        <w:t xml:space="preserve"> of the wall in areas where such pipes protrude above the benches that form the invert channel. All incoming and outgoing lines shall be grouted with an approximate </w:t>
      </w:r>
      <w:r w:rsidR="00B70F25">
        <w:rPr>
          <w:rFonts w:ascii="Arial" w:hAnsi="Arial" w:cs="Arial"/>
          <w:bCs/>
          <w:sz w:val="22"/>
          <w:szCs w:val="22"/>
        </w:rPr>
        <w:t>sixty degree (</w:t>
      </w:r>
      <w:r w:rsidR="00651FAB" w:rsidRPr="00E61FC7">
        <w:rPr>
          <w:rFonts w:ascii="Arial" w:hAnsi="Arial" w:cs="Arial"/>
          <w:bCs/>
          <w:sz w:val="22"/>
          <w:szCs w:val="22"/>
        </w:rPr>
        <w:t>60º</w:t>
      </w:r>
      <w:r w:rsidR="00B70F25">
        <w:rPr>
          <w:rFonts w:ascii="Arial" w:hAnsi="Arial" w:cs="Arial"/>
          <w:bCs/>
          <w:sz w:val="22"/>
          <w:szCs w:val="22"/>
        </w:rPr>
        <w:t>)</w:t>
      </w:r>
      <w:r w:rsidR="00651FAB" w:rsidRPr="00E61FC7">
        <w:rPr>
          <w:rFonts w:ascii="Arial" w:hAnsi="Arial" w:cs="Arial"/>
          <w:bCs/>
          <w:sz w:val="22"/>
          <w:szCs w:val="22"/>
        </w:rPr>
        <w:t xml:space="preserve"> taper with hydraulic cement, Portland type II cement, or </w:t>
      </w:r>
      <w:r w:rsidR="00B70F25">
        <w:rPr>
          <w:rFonts w:ascii="Arial" w:hAnsi="Arial" w:cs="Arial"/>
          <w:bCs/>
          <w:sz w:val="22"/>
          <w:szCs w:val="22"/>
        </w:rPr>
        <w:t>a fifty/fifty (</w:t>
      </w:r>
      <w:r w:rsidR="00651FAB" w:rsidRPr="00E61FC7">
        <w:rPr>
          <w:rFonts w:ascii="Arial" w:hAnsi="Arial" w:cs="Arial"/>
          <w:bCs/>
          <w:sz w:val="22"/>
          <w:szCs w:val="22"/>
        </w:rPr>
        <w:t>50/50</w:t>
      </w:r>
      <w:r w:rsidR="00B70F25">
        <w:rPr>
          <w:rFonts w:ascii="Arial" w:hAnsi="Arial" w:cs="Arial"/>
          <w:bCs/>
          <w:sz w:val="22"/>
          <w:szCs w:val="22"/>
        </w:rPr>
        <w:t>)</w:t>
      </w:r>
      <w:r w:rsidR="00651FAB" w:rsidRPr="00E61FC7">
        <w:rPr>
          <w:rFonts w:ascii="Arial" w:hAnsi="Arial" w:cs="Arial"/>
          <w:bCs/>
          <w:sz w:val="22"/>
          <w:szCs w:val="22"/>
        </w:rPr>
        <w:t xml:space="preserve"> combination of hydraulic and Portland</w:t>
      </w:r>
      <w:r w:rsidR="00B70F25">
        <w:rPr>
          <w:rFonts w:ascii="Arial" w:hAnsi="Arial" w:cs="Arial"/>
          <w:bCs/>
          <w:sz w:val="22"/>
          <w:szCs w:val="22"/>
        </w:rPr>
        <w:t xml:space="preserve"> cements, forming a filet of not-less-than a six inch (6”) radius </w:t>
      </w:r>
      <w:r w:rsidR="00651FAB" w:rsidRPr="00E61FC7">
        <w:rPr>
          <w:rFonts w:ascii="Arial" w:hAnsi="Arial" w:cs="Arial"/>
          <w:bCs/>
          <w:sz w:val="22"/>
          <w:szCs w:val="22"/>
        </w:rPr>
        <w:t>between the structure wall and each pipe. Such application of grout shall extend at least four inches</w:t>
      </w:r>
      <w:r w:rsidR="00B70F25">
        <w:rPr>
          <w:rFonts w:ascii="Arial" w:hAnsi="Arial" w:cs="Arial"/>
          <w:bCs/>
          <w:sz w:val="22"/>
          <w:szCs w:val="22"/>
        </w:rPr>
        <w:t xml:space="preserve"> (4”)</w:t>
      </w:r>
      <w:r w:rsidR="00651FAB" w:rsidRPr="00E61FC7">
        <w:rPr>
          <w:rFonts w:ascii="Arial" w:hAnsi="Arial" w:cs="Arial"/>
          <w:bCs/>
          <w:sz w:val="22"/>
          <w:szCs w:val="22"/>
        </w:rPr>
        <w:t xml:space="preserve"> from the outlet onto the wall area making a smooth transition for the liner connection to the pipe openings.</w:t>
      </w:r>
      <w:r>
        <w:rPr>
          <w:rFonts w:ascii="Arial" w:hAnsi="Arial" w:cs="Arial"/>
          <w:bCs/>
          <w:sz w:val="22"/>
          <w:szCs w:val="22"/>
        </w:rPr>
        <w:br/>
      </w:r>
    </w:p>
    <w:p w:rsidR="00651FAB" w:rsidRPr="00E61FC7" w:rsidRDefault="00651FAB" w:rsidP="0097653A">
      <w:pPr>
        <w:pStyle w:val="NoSpacing"/>
        <w:rPr>
          <w:rFonts w:ascii="Arial" w:hAnsi="Arial" w:cs="Arial"/>
          <w:sz w:val="22"/>
          <w:szCs w:val="22"/>
        </w:rPr>
      </w:pPr>
      <w:r w:rsidRPr="00314C4B">
        <w:rPr>
          <w:rFonts w:ascii="Arial" w:hAnsi="Arial" w:cs="Arial"/>
          <w:b/>
          <w:sz w:val="22"/>
          <w:szCs w:val="22"/>
        </w:rPr>
        <w:t>3.04</w:t>
      </w:r>
      <w:r w:rsidRPr="00E61FC7">
        <w:rPr>
          <w:rFonts w:ascii="Arial" w:hAnsi="Arial" w:cs="Arial"/>
          <w:sz w:val="22"/>
          <w:szCs w:val="22"/>
        </w:rPr>
        <w:tab/>
      </w:r>
      <w:r w:rsidRPr="005A5A12">
        <w:rPr>
          <w:rFonts w:ascii="Arial" w:hAnsi="Arial" w:cs="Arial"/>
          <w:b/>
          <w:sz w:val="22"/>
          <w:szCs w:val="22"/>
        </w:rPr>
        <w:t>BYPASS PUMPING</w:t>
      </w:r>
      <w:r w:rsidR="005A5A12">
        <w:rPr>
          <w:rFonts w:ascii="Arial" w:hAnsi="Arial" w:cs="Arial"/>
          <w:sz w:val="22"/>
          <w:szCs w:val="22"/>
        </w:rPr>
        <w:br/>
      </w:r>
    </w:p>
    <w:p w:rsidR="005A5A12" w:rsidRDefault="005A5A12" w:rsidP="00213B53">
      <w:pPr>
        <w:pStyle w:val="NoSpacing"/>
        <w:ind w:left="720" w:hanging="360"/>
        <w:rPr>
          <w:rFonts w:ascii="Arial" w:hAnsi="Arial" w:cs="Arial"/>
          <w:sz w:val="22"/>
          <w:szCs w:val="22"/>
        </w:rPr>
      </w:pPr>
      <w:r>
        <w:rPr>
          <w:rFonts w:ascii="Arial" w:hAnsi="Arial" w:cs="Arial"/>
          <w:sz w:val="22"/>
          <w:szCs w:val="22"/>
        </w:rPr>
        <w:t>A.</w:t>
      </w:r>
      <w:r>
        <w:rPr>
          <w:rFonts w:ascii="Arial" w:hAnsi="Arial" w:cs="Arial"/>
          <w:sz w:val="22"/>
          <w:szCs w:val="22"/>
        </w:rPr>
        <w:tab/>
      </w:r>
      <w:r w:rsidR="00565491">
        <w:rPr>
          <w:rFonts w:ascii="Arial" w:hAnsi="Arial" w:cs="Arial"/>
          <w:sz w:val="22"/>
          <w:szCs w:val="22"/>
        </w:rPr>
        <w:t xml:space="preserve">Contractor Responsibility - </w:t>
      </w:r>
      <w:r w:rsidR="00651FAB" w:rsidRPr="00E61FC7">
        <w:rPr>
          <w:rFonts w:ascii="Arial" w:hAnsi="Arial" w:cs="Arial"/>
          <w:sz w:val="22"/>
          <w:szCs w:val="22"/>
        </w:rPr>
        <w:t xml:space="preserve">Unless otherwise specified the </w:t>
      </w:r>
      <w:r w:rsidR="00B92DB1" w:rsidRPr="00E61FC7">
        <w:rPr>
          <w:rFonts w:ascii="Arial" w:hAnsi="Arial" w:cs="Arial"/>
          <w:sz w:val="22"/>
          <w:szCs w:val="22"/>
        </w:rPr>
        <w:t xml:space="preserve">Contractor </w:t>
      </w:r>
      <w:r w:rsidR="00651FAB" w:rsidRPr="00E61FC7">
        <w:rPr>
          <w:rFonts w:ascii="Arial" w:hAnsi="Arial" w:cs="Arial"/>
          <w:sz w:val="22"/>
          <w:szCs w:val="22"/>
        </w:rPr>
        <w:t>sh</w:t>
      </w:r>
      <w:r w:rsidR="00A87C59">
        <w:rPr>
          <w:rFonts w:ascii="Arial" w:hAnsi="Arial" w:cs="Arial"/>
          <w:sz w:val="22"/>
          <w:szCs w:val="22"/>
        </w:rPr>
        <w:t>all be fully responsible for by</w:t>
      </w:r>
      <w:r w:rsidR="00651FAB" w:rsidRPr="00E61FC7">
        <w:rPr>
          <w:rFonts w:ascii="Arial" w:hAnsi="Arial" w:cs="Arial"/>
          <w:sz w:val="22"/>
          <w:szCs w:val="22"/>
        </w:rPr>
        <w:t xml:space="preserve">passing existing flows in live sewers where existing force mains or other connections or construction </w:t>
      </w:r>
      <w:r w:rsidR="006C0ECB">
        <w:rPr>
          <w:rFonts w:ascii="Arial" w:hAnsi="Arial" w:cs="Arial"/>
          <w:sz w:val="22"/>
          <w:szCs w:val="22"/>
        </w:rPr>
        <w:t>shall</w:t>
      </w:r>
      <w:r w:rsidR="00651FAB" w:rsidRPr="00E61FC7">
        <w:rPr>
          <w:rFonts w:ascii="Arial" w:hAnsi="Arial" w:cs="Arial"/>
          <w:sz w:val="22"/>
          <w:szCs w:val="22"/>
        </w:rPr>
        <w:t xml:space="preserve"> be necessary to the existing system. If “live flow" mains have heavy flow</w:t>
      </w:r>
      <w:r w:rsidR="00213B53">
        <w:rPr>
          <w:rFonts w:ascii="Arial" w:hAnsi="Arial" w:cs="Arial"/>
          <w:sz w:val="22"/>
          <w:szCs w:val="22"/>
        </w:rPr>
        <w:t xml:space="preserve"> conditions</w:t>
      </w:r>
      <w:r>
        <w:rPr>
          <w:rFonts w:ascii="Arial" w:hAnsi="Arial" w:cs="Arial"/>
          <w:sz w:val="22"/>
          <w:szCs w:val="22"/>
        </w:rPr>
        <w:t xml:space="preserve">, the </w:t>
      </w:r>
      <w:r w:rsidR="00B92DB1">
        <w:rPr>
          <w:rFonts w:ascii="Arial" w:hAnsi="Arial" w:cs="Arial"/>
          <w:sz w:val="22"/>
          <w:szCs w:val="22"/>
        </w:rPr>
        <w:t xml:space="preserve">Contractor </w:t>
      </w:r>
      <w:r>
        <w:rPr>
          <w:rFonts w:ascii="Arial" w:hAnsi="Arial" w:cs="Arial"/>
          <w:sz w:val="22"/>
          <w:szCs w:val="22"/>
        </w:rPr>
        <w:t>shall plan its</w:t>
      </w:r>
      <w:r w:rsidR="00651FAB" w:rsidRPr="00E61FC7">
        <w:rPr>
          <w:rFonts w:ascii="Arial" w:hAnsi="Arial" w:cs="Arial"/>
          <w:sz w:val="22"/>
          <w:szCs w:val="22"/>
        </w:rPr>
        <w:t xml:space="preserve"> work in order to maintain </w:t>
      </w:r>
      <w:r w:rsidR="00213B53">
        <w:rPr>
          <w:rFonts w:ascii="Arial" w:hAnsi="Arial" w:cs="Arial"/>
          <w:sz w:val="22"/>
          <w:szCs w:val="22"/>
        </w:rPr>
        <w:t xml:space="preserve">these </w:t>
      </w:r>
      <w:r w:rsidR="00651FAB" w:rsidRPr="00E61FC7">
        <w:rPr>
          <w:rFonts w:ascii="Arial" w:hAnsi="Arial" w:cs="Arial"/>
          <w:sz w:val="22"/>
          <w:szCs w:val="22"/>
        </w:rPr>
        <w:t>flows and not interrupt service</w:t>
      </w:r>
      <w:r w:rsidR="00213B53">
        <w:rPr>
          <w:rFonts w:ascii="Arial" w:hAnsi="Arial" w:cs="Arial"/>
          <w:sz w:val="22"/>
          <w:szCs w:val="22"/>
        </w:rPr>
        <w:t xml:space="preserve"> to the sewer systems’</w:t>
      </w:r>
      <w:r w:rsidR="00565491">
        <w:rPr>
          <w:rFonts w:ascii="Arial" w:hAnsi="Arial" w:cs="Arial"/>
          <w:sz w:val="22"/>
          <w:szCs w:val="22"/>
        </w:rPr>
        <w:t xml:space="preserve"> users</w:t>
      </w:r>
      <w:r w:rsidR="00651FAB" w:rsidRPr="00E61FC7">
        <w:rPr>
          <w:rFonts w:ascii="Arial" w:hAnsi="Arial" w:cs="Arial"/>
          <w:sz w:val="22"/>
          <w:szCs w:val="22"/>
        </w:rPr>
        <w:t xml:space="preserve">. This </w:t>
      </w:r>
      <w:r w:rsidR="00A87C59">
        <w:rPr>
          <w:rFonts w:ascii="Arial" w:hAnsi="Arial" w:cs="Arial"/>
          <w:sz w:val="22"/>
          <w:szCs w:val="22"/>
        </w:rPr>
        <w:t xml:space="preserve">plan </w:t>
      </w:r>
      <w:r w:rsidR="00651FAB" w:rsidRPr="00E61FC7">
        <w:rPr>
          <w:rFonts w:ascii="Arial" w:hAnsi="Arial" w:cs="Arial"/>
          <w:sz w:val="22"/>
          <w:szCs w:val="22"/>
        </w:rPr>
        <w:t xml:space="preserve">may include night work. The cost of any night work required </w:t>
      </w:r>
      <w:r w:rsidR="006C0ECB">
        <w:rPr>
          <w:rFonts w:ascii="Arial" w:hAnsi="Arial" w:cs="Arial"/>
          <w:sz w:val="22"/>
          <w:szCs w:val="22"/>
        </w:rPr>
        <w:t>shall</w:t>
      </w:r>
      <w:r w:rsidR="00651FAB" w:rsidRPr="00E61FC7">
        <w:rPr>
          <w:rFonts w:ascii="Arial" w:hAnsi="Arial" w:cs="Arial"/>
          <w:sz w:val="22"/>
          <w:szCs w:val="22"/>
        </w:rPr>
        <w:t xml:space="preserve"> be included in the contract price of the applicable item.</w:t>
      </w:r>
    </w:p>
    <w:p w:rsidR="00651FAB" w:rsidRPr="00E61FC7" w:rsidRDefault="005A5A12" w:rsidP="00213B53">
      <w:pPr>
        <w:pStyle w:val="NoSpacing"/>
        <w:ind w:left="720" w:hanging="360"/>
        <w:rPr>
          <w:rFonts w:ascii="Arial" w:hAnsi="Arial" w:cs="Arial"/>
          <w:sz w:val="22"/>
          <w:szCs w:val="22"/>
        </w:rPr>
      </w:pPr>
      <w:r>
        <w:rPr>
          <w:rFonts w:ascii="Arial" w:hAnsi="Arial" w:cs="Arial"/>
          <w:sz w:val="22"/>
          <w:szCs w:val="22"/>
        </w:rPr>
        <w:t>B.</w:t>
      </w:r>
      <w:r>
        <w:rPr>
          <w:rFonts w:ascii="Arial" w:hAnsi="Arial" w:cs="Arial"/>
          <w:sz w:val="22"/>
          <w:szCs w:val="22"/>
        </w:rPr>
        <w:tab/>
      </w:r>
      <w:r w:rsidR="00565491">
        <w:rPr>
          <w:rFonts w:ascii="Arial" w:hAnsi="Arial" w:cs="Arial"/>
          <w:sz w:val="22"/>
          <w:szCs w:val="22"/>
        </w:rPr>
        <w:t xml:space="preserve">Approval of Bypass Plans Prior to Construction - </w:t>
      </w:r>
      <w:r w:rsidR="00651FAB" w:rsidRPr="00E61FC7">
        <w:rPr>
          <w:rFonts w:ascii="Arial" w:hAnsi="Arial" w:cs="Arial"/>
          <w:sz w:val="22"/>
          <w:szCs w:val="22"/>
        </w:rPr>
        <w:t xml:space="preserve">The </w:t>
      </w:r>
      <w:r w:rsidR="00565491" w:rsidRPr="00E61FC7">
        <w:rPr>
          <w:rFonts w:ascii="Arial" w:hAnsi="Arial" w:cs="Arial"/>
          <w:sz w:val="22"/>
          <w:szCs w:val="22"/>
        </w:rPr>
        <w:t xml:space="preserve">Contractor </w:t>
      </w:r>
      <w:r w:rsidR="00651FAB" w:rsidRPr="00E61FC7">
        <w:rPr>
          <w:rFonts w:ascii="Arial" w:hAnsi="Arial" w:cs="Arial"/>
          <w:sz w:val="22"/>
          <w:szCs w:val="22"/>
        </w:rPr>
        <w:t>shall not perform any connection or construction to exist</w:t>
      </w:r>
      <w:r w:rsidR="00565491">
        <w:rPr>
          <w:rFonts w:ascii="Arial" w:hAnsi="Arial" w:cs="Arial"/>
          <w:sz w:val="22"/>
          <w:szCs w:val="22"/>
        </w:rPr>
        <w:t>ing manholes until plans for by</w:t>
      </w:r>
      <w:r w:rsidR="00651FAB" w:rsidRPr="00E61FC7">
        <w:rPr>
          <w:rFonts w:ascii="Arial" w:hAnsi="Arial" w:cs="Arial"/>
          <w:sz w:val="22"/>
          <w:szCs w:val="22"/>
        </w:rPr>
        <w:t xml:space="preserve">passing have been submitted by the </w:t>
      </w:r>
      <w:r w:rsidR="00565491" w:rsidRPr="00E61FC7">
        <w:rPr>
          <w:rFonts w:ascii="Arial" w:hAnsi="Arial" w:cs="Arial"/>
          <w:sz w:val="22"/>
          <w:szCs w:val="22"/>
        </w:rPr>
        <w:t xml:space="preserve">Contractor </w:t>
      </w:r>
      <w:r w:rsidR="00651FAB" w:rsidRPr="00E61FC7">
        <w:rPr>
          <w:rFonts w:ascii="Arial" w:hAnsi="Arial" w:cs="Arial"/>
          <w:sz w:val="22"/>
          <w:szCs w:val="22"/>
        </w:rPr>
        <w:t xml:space="preserve">and accepted by the </w:t>
      </w:r>
      <w:r w:rsidR="00565491" w:rsidRPr="00E61FC7">
        <w:rPr>
          <w:rFonts w:ascii="Arial" w:hAnsi="Arial" w:cs="Arial"/>
          <w:sz w:val="22"/>
          <w:szCs w:val="22"/>
        </w:rPr>
        <w:t>Owner</w:t>
      </w:r>
      <w:r w:rsidR="00A87C59">
        <w:rPr>
          <w:rFonts w:ascii="Arial" w:hAnsi="Arial" w:cs="Arial"/>
          <w:sz w:val="22"/>
          <w:szCs w:val="22"/>
        </w:rPr>
        <w:t xml:space="preserve"> or Engineer</w:t>
      </w:r>
      <w:r w:rsidR="00651FAB" w:rsidRPr="00E61FC7">
        <w:rPr>
          <w:rFonts w:ascii="Arial" w:hAnsi="Arial" w:cs="Arial"/>
          <w:sz w:val="22"/>
          <w:szCs w:val="22"/>
        </w:rPr>
        <w:t>. Additionally</w:t>
      </w:r>
      <w:r w:rsidR="00A87C59">
        <w:rPr>
          <w:rFonts w:ascii="Arial" w:hAnsi="Arial" w:cs="Arial"/>
          <w:sz w:val="22"/>
          <w:szCs w:val="22"/>
        </w:rPr>
        <w:t xml:space="preserve">, </w:t>
      </w:r>
      <w:r w:rsidR="00651FAB" w:rsidRPr="00E61FC7">
        <w:rPr>
          <w:rFonts w:ascii="Arial" w:hAnsi="Arial" w:cs="Arial"/>
          <w:sz w:val="22"/>
          <w:szCs w:val="22"/>
        </w:rPr>
        <w:t xml:space="preserve">no plugging of existing </w:t>
      </w:r>
      <w:r w:rsidR="00A87C59" w:rsidRPr="00E61FC7">
        <w:rPr>
          <w:rFonts w:ascii="Arial" w:hAnsi="Arial" w:cs="Arial"/>
          <w:sz w:val="22"/>
          <w:szCs w:val="22"/>
        </w:rPr>
        <w:t xml:space="preserve">city utility system gravity mains </w:t>
      </w:r>
      <w:r w:rsidR="006C0ECB">
        <w:rPr>
          <w:rFonts w:ascii="Arial" w:hAnsi="Arial" w:cs="Arial"/>
          <w:sz w:val="22"/>
          <w:szCs w:val="22"/>
        </w:rPr>
        <w:t>shall</w:t>
      </w:r>
      <w:r w:rsidR="00651FAB" w:rsidRPr="00E61FC7">
        <w:rPr>
          <w:rFonts w:ascii="Arial" w:hAnsi="Arial" w:cs="Arial"/>
          <w:sz w:val="22"/>
          <w:szCs w:val="22"/>
        </w:rPr>
        <w:t xml:space="preserve"> be made without the approval of the </w:t>
      </w:r>
      <w:r w:rsidR="00A87C59" w:rsidRPr="00E61FC7">
        <w:rPr>
          <w:rFonts w:ascii="Arial" w:hAnsi="Arial" w:cs="Arial"/>
          <w:sz w:val="22"/>
          <w:szCs w:val="22"/>
        </w:rPr>
        <w:t>utilities department</w:t>
      </w:r>
      <w:r w:rsidR="00651FAB" w:rsidRPr="00E61FC7">
        <w:rPr>
          <w:rFonts w:ascii="Arial" w:hAnsi="Arial" w:cs="Arial"/>
          <w:sz w:val="22"/>
          <w:szCs w:val="22"/>
        </w:rPr>
        <w:t>.</w:t>
      </w:r>
      <w:r w:rsidR="007D6984" w:rsidRPr="00E61FC7">
        <w:rPr>
          <w:rFonts w:ascii="Arial" w:hAnsi="Arial" w:cs="Arial"/>
          <w:sz w:val="22"/>
          <w:szCs w:val="22"/>
        </w:rPr>
        <w:br/>
      </w:r>
    </w:p>
    <w:p w:rsidR="00651FAB" w:rsidRDefault="00651FAB" w:rsidP="0097653A">
      <w:pPr>
        <w:pStyle w:val="NoSpacing"/>
        <w:rPr>
          <w:rFonts w:ascii="Arial" w:hAnsi="Arial" w:cs="Arial"/>
          <w:sz w:val="22"/>
          <w:szCs w:val="22"/>
        </w:rPr>
      </w:pPr>
      <w:r w:rsidRPr="00314C4B">
        <w:rPr>
          <w:rFonts w:ascii="Arial" w:hAnsi="Arial" w:cs="Arial"/>
          <w:b/>
          <w:sz w:val="22"/>
          <w:szCs w:val="22"/>
        </w:rPr>
        <w:t>3.05</w:t>
      </w:r>
      <w:r w:rsidRPr="00E61FC7">
        <w:rPr>
          <w:rFonts w:ascii="Arial" w:hAnsi="Arial" w:cs="Arial"/>
          <w:sz w:val="22"/>
          <w:szCs w:val="22"/>
        </w:rPr>
        <w:tab/>
      </w:r>
      <w:r w:rsidR="007D6984" w:rsidRPr="005A5A12">
        <w:rPr>
          <w:rFonts w:ascii="Arial" w:hAnsi="Arial" w:cs="Arial"/>
          <w:b/>
          <w:sz w:val="22"/>
          <w:szCs w:val="22"/>
        </w:rPr>
        <w:t>LINER INSTALLATION</w:t>
      </w:r>
    </w:p>
    <w:p w:rsidR="005A5A12" w:rsidRPr="00E61FC7" w:rsidRDefault="005A5A12" w:rsidP="0097653A">
      <w:pPr>
        <w:pStyle w:val="NoSpacing"/>
        <w:rPr>
          <w:rFonts w:ascii="Arial" w:hAnsi="Arial" w:cs="Arial"/>
          <w:sz w:val="22"/>
          <w:szCs w:val="22"/>
        </w:rPr>
      </w:pPr>
    </w:p>
    <w:p w:rsidR="00100A1A" w:rsidRPr="00E61FC7" w:rsidRDefault="00565491" w:rsidP="005A5A12">
      <w:pPr>
        <w:pStyle w:val="NoSpacing"/>
        <w:numPr>
          <w:ilvl w:val="0"/>
          <w:numId w:val="6"/>
        </w:numPr>
        <w:rPr>
          <w:rFonts w:ascii="Arial" w:hAnsi="Arial" w:cs="Arial"/>
          <w:sz w:val="22"/>
          <w:szCs w:val="22"/>
        </w:rPr>
      </w:pPr>
      <w:r>
        <w:rPr>
          <w:rFonts w:ascii="Arial" w:hAnsi="Arial" w:cs="Arial"/>
          <w:sz w:val="22"/>
          <w:szCs w:val="22"/>
        </w:rPr>
        <w:t xml:space="preserve">Scope - </w:t>
      </w:r>
      <w:r w:rsidR="00AF0E7C" w:rsidRPr="00E61FC7">
        <w:rPr>
          <w:rFonts w:ascii="Arial" w:hAnsi="Arial" w:cs="Arial"/>
          <w:sz w:val="22"/>
          <w:szCs w:val="22"/>
        </w:rPr>
        <w:t xml:space="preserve">This work shall include the furnishing of all labor, materials, equipment, and testing for the rehabilitation of an existing </w:t>
      </w:r>
      <w:r w:rsidR="00CB54AC" w:rsidRPr="00E61FC7">
        <w:rPr>
          <w:rFonts w:ascii="Arial" w:hAnsi="Arial" w:cs="Arial"/>
          <w:sz w:val="22"/>
          <w:szCs w:val="22"/>
        </w:rPr>
        <w:t xml:space="preserve">brick </w:t>
      </w:r>
      <w:r w:rsidR="00C403A1">
        <w:rPr>
          <w:rFonts w:ascii="Arial" w:hAnsi="Arial" w:cs="Arial"/>
          <w:sz w:val="22"/>
          <w:szCs w:val="22"/>
        </w:rPr>
        <w:t xml:space="preserve">or precast </w:t>
      </w:r>
      <w:r w:rsidR="00AF0E7C" w:rsidRPr="00E61FC7">
        <w:rPr>
          <w:rFonts w:ascii="Arial" w:hAnsi="Arial" w:cs="Arial"/>
          <w:sz w:val="22"/>
          <w:szCs w:val="22"/>
        </w:rPr>
        <w:t xml:space="preserve">manhole </w:t>
      </w:r>
      <w:r w:rsidR="00CB54AC" w:rsidRPr="00E61FC7">
        <w:rPr>
          <w:rFonts w:ascii="Arial" w:hAnsi="Arial" w:cs="Arial"/>
          <w:bCs/>
          <w:sz w:val="22"/>
          <w:szCs w:val="22"/>
        </w:rPr>
        <w:t>by installi</w:t>
      </w:r>
      <w:r w:rsidR="00DB44D1" w:rsidRPr="00E61FC7">
        <w:rPr>
          <w:rFonts w:ascii="Arial" w:hAnsi="Arial" w:cs="Arial"/>
          <w:bCs/>
          <w:sz w:val="22"/>
          <w:szCs w:val="22"/>
        </w:rPr>
        <w:t>n</w:t>
      </w:r>
      <w:r w:rsidR="00CB54AC" w:rsidRPr="00E61FC7">
        <w:rPr>
          <w:rFonts w:ascii="Arial" w:hAnsi="Arial" w:cs="Arial"/>
          <w:bCs/>
          <w:sz w:val="22"/>
          <w:szCs w:val="22"/>
        </w:rPr>
        <w:t xml:space="preserve">g </w:t>
      </w:r>
      <w:r w:rsidR="00DB44D1" w:rsidRPr="00E61FC7">
        <w:rPr>
          <w:rFonts w:ascii="Arial" w:hAnsi="Arial" w:cs="Arial"/>
          <w:bCs/>
          <w:sz w:val="22"/>
          <w:szCs w:val="22"/>
        </w:rPr>
        <w:t xml:space="preserve">a cured-in-place laminated composite that is bonded to the host structure. </w:t>
      </w:r>
      <w:r w:rsidR="00E939F6">
        <w:rPr>
          <w:rFonts w:ascii="Arial" w:hAnsi="Arial" w:cs="Arial"/>
          <w:bCs/>
          <w:sz w:val="22"/>
          <w:szCs w:val="22"/>
        </w:rPr>
        <w:t>The l</w:t>
      </w:r>
      <w:r w:rsidR="00DB44D1" w:rsidRPr="00E61FC7">
        <w:rPr>
          <w:rFonts w:ascii="Arial" w:hAnsi="Arial" w:cs="Arial"/>
          <w:bCs/>
          <w:sz w:val="22"/>
          <w:szCs w:val="22"/>
        </w:rPr>
        <w:t>iner shall be comprised of a three-layered, structural system containing a non-porous membrane with felt imbedded on both sides, encapsulated between two structural layers of woven roving fiberglass; or pre-approved equal.</w:t>
      </w:r>
    </w:p>
    <w:p w:rsidR="00100A1A" w:rsidRPr="00E61FC7" w:rsidRDefault="008B34DE" w:rsidP="005A5A12">
      <w:pPr>
        <w:pStyle w:val="NoSpacing"/>
        <w:numPr>
          <w:ilvl w:val="0"/>
          <w:numId w:val="6"/>
        </w:numPr>
        <w:rPr>
          <w:rFonts w:ascii="Arial" w:hAnsi="Arial" w:cs="Arial"/>
          <w:bCs/>
          <w:sz w:val="22"/>
          <w:szCs w:val="22"/>
        </w:rPr>
      </w:pPr>
      <w:r>
        <w:rPr>
          <w:rFonts w:ascii="Arial" w:hAnsi="Arial" w:cs="Arial"/>
          <w:bCs/>
          <w:sz w:val="22"/>
          <w:szCs w:val="22"/>
        </w:rPr>
        <w:t xml:space="preserve">Custom Fabrication - </w:t>
      </w:r>
      <w:r w:rsidR="00100A1A" w:rsidRPr="00E61FC7">
        <w:rPr>
          <w:rFonts w:ascii="Arial" w:hAnsi="Arial" w:cs="Arial"/>
          <w:bCs/>
          <w:sz w:val="22"/>
          <w:szCs w:val="22"/>
        </w:rPr>
        <w:t>Liner material and components shall have been custom fabricated to fit the specific configuration of each structure prior to the commencement of the liner installation.  Liner</w:t>
      </w:r>
      <w:r>
        <w:rPr>
          <w:rFonts w:ascii="Arial" w:hAnsi="Arial" w:cs="Arial"/>
          <w:bCs/>
          <w:sz w:val="22"/>
          <w:szCs w:val="22"/>
        </w:rPr>
        <w:t xml:space="preserve"> material</w:t>
      </w:r>
      <w:r w:rsidR="00100A1A" w:rsidRPr="00E61FC7">
        <w:rPr>
          <w:rFonts w:ascii="Arial" w:hAnsi="Arial" w:cs="Arial"/>
          <w:bCs/>
          <w:sz w:val="22"/>
          <w:szCs w:val="22"/>
        </w:rPr>
        <w:t xml:space="preserve"> shall be of the type that allows rehabilitation of concentric, eccentric or flat top manholes without removing manhole ring, top section, flat-top, or corbel.</w:t>
      </w:r>
    </w:p>
    <w:p w:rsidR="00100A1A" w:rsidRPr="00E61FC7" w:rsidRDefault="008B34DE" w:rsidP="005A5A12">
      <w:pPr>
        <w:pStyle w:val="NoSpacing"/>
        <w:numPr>
          <w:ilvl w:val="0"/>
          <w:numId w:val="6"/>
        </w:numPr>
        <w:rPr>
          <w:rFonts w:ascii="Arial" w:hAnsi="Arial" w:cs="Arial"/>
          <w:bCs/>
          <w:sz w:val="22"/>
          <w:szCs w:val="22"/>
        </w:rPr>
      </w:pPr>
      <w:r>
        <w:rPr>
          <w:rFonts w:ascii="Arial" w:hAnsi="Arial" w:cs="Arial"/>
          <w:sz w:val="22"/>
          <w:szCs w:val="22"/>
        </w:rPr>
        <w:t xml:space="preserve">Monolithic Structure </w:t>
      </w:r>
      <w:r w:rsidR="005F1EBC">
        <w:rPr>
          <w:rFonts w:ascii="Arial" w:hAnsi="Arial" w:cs="Arial"/>
          <w:sz w:val="22"/>
          <w:szCs w:val="22"/>
        </w:rPr>
        <w:t>–</w:t>
      </w:r>
      <w:r>
        <w:rPr>
          <w:rFonts w:ascii="Arial" w:hAnsi="Arial" w:cs="Arial"/>
          <w:sz w:val="22"/>
          <w:szCs w:val="22"/>
        </w:rPr>
        <w:t xml:space="preserve"> </w:t>
      </w:r>
      <w:r w:rsidR="005F1EBC">
        <w:rPr>
          <w:rFonts w:ascii="Arial" w:hAnsi="Arial" w:cs="Arial"/>
          <w:sz w:val="22"/>
          <w:szCs w:val="22"/>
        </w:rPr>
        <w:t xml:space="preserve">The </w:t>
      </w:r>
      <w:r w:rsidR="005A5A12">
        <w:rPr>
          <w:rFonts w:ascii="Arial" w:hAnsi="Arial" w:cs="Arial"/>
          <w:sz w:val="22"/>
          <w:szCs w:val="22"/>
        </w:rPr>
        <w:t>CIPM</w:t>
      </w:r>
      <w:r w:rsidR="00100A1A" w:rsidRPr="00E61FC7">
        <w:rPr>
          <w:rFonts w:ascii="Arial" w:hAnsi="Arial" w:cs="Arial"/>
          <w:sz w:val="22"/>
          <w:szCs w:val="22"/>
        </w:rPr>
        <w:t xml:space="preserve"> liner shall completely seal the manhole, shelf, pipe inlet and outlets, and the lid ring frame in a monolithic method, as requ</w:t>
      </w:r>
      <w:r w:rsidR="000E5DA5">
        <w:rPr>
          <w:rFonts w:ascii="Arial" w:hAnsi="Arial" w:cs="Arial"/>
          <w:sz w:val="22"/>
          <w:szCs w:val="22"/>
        </w:rPr>
        <w:t>ired, or as shown on the plans.  N</w:t>
      </w:r>
      <w:r w:rsidR="00100A1A" w:rsidRPr="00E61FC7">
        <w:rPr>
          <w:rFonts w:ascii="Arial" w:hAnsi="Arial" w:cs="Arial"/>
          <w:sz w:val="22"/>
          <w:szCs w:val="22"/>
        </w:rPr>
        <w:t xml:space="preserve">o holes, cracks or seams in the liner </w:t>
      </w:r>
      <w:r w:rsidR="000E5DA5">
        <w:rPr>
          <w:rFonts w:ascii="Arial" w:hAnsi="Arial" w:cs="Arial"/>
          <w:sz w:val="22"/>
          <w:szCs w:val="22"/>
        </w:rPr>
        <w:t>shall be left unsealed, as this</w:t>
      </w:r>
      <w:r w:rsidR="00100A1A" w:rsidRPr="00E61FC7">
        <w:rPr>
          <w:rFonts w:ascii="Arial" w:hAnsi="Arial" w:cs="Arial"/>
          <w:sz w:val="22"/>
          <w:szCs w:val="22"/>
        </w:rPr>
        <w:t xml:space="preserve"> would allow gases or fluids to flow behind the CIPM manhole liner.</w:t>
      </w:r>
    </w:p>
    <w:p w:rsidR="00100A1A" w:rsidRPr="00E61FC7" w:rsidRDefault="008B34DE" w:rsidP="005A5A12">
      <w:pPr>
        <w:pStyle w:val="NoSpacing"/>
        <w:numPr>
          <w:ilvl w:val="0"/>
          <w:numId w:val="6"/>
        </w:numPr>
        <w:rPr>
          <w:rFonts w:ascii="Arial" w:hAnsi="Arial" w:cs="Arial"/>
          <w:bCs/>
          <w:sz w:val="22"/>
          <w:szCs w:val="22"/>
        </w:rPr>
      </w:pPr>
      <w:r>
        <w:rPr>
          <w:rFonts w:ascii="Arial" w:hAnsi="Arial" w:cs="Arial"/>
          <w:bCs/>
          <w:sz w:val="22"/>
          <w:szCs w:val="22"/>
        </w:rPr>
        <w:t xml:space="preserve">Contractor Requirements </w:t>
      </w:r>
      <w:r w:rsidR="0033137A">
        <w:rPr>
          <w:rFonts w:ascii="Arial" w:hAnsi="Arial" w:cs="Arial"/>
          <w:bCs/>
          <w:sz w:val="22"/>
          <w:szCs w:val="22"/>
        </w:rPr>
        <w:t>–</w:t>
      </w:r>
      <w:r>
        <w:rPr>
          <w:rFonts w:ascii="Arial" w:hAnsi="Arial" w:cs="Arial"/>
          <w:bCs/>
          <w:sz w:val="22"/>
          <w:szCs w:val="22"/>
        </w:rPr>
        <w:t xml:space="preserve"> </w:t>
      </w:r>
      <w:r w:rsidR="0033137A">
        <w:rPr>
          <w:rFonts w:ascii="Arial" w:hAnsi="Arial" w:cs="Arial"/>
          <w:bCs/>
          <w:sz w:val="22"/>
          <w:szCs w:val="22"/>
        </w:rPr>
        <w:t xml:space="preserve">The </w:t>
      </w:r>
      <w:r w:rsidR="00100A1A" w:rsidRPr="00E61FC7">
        <w:rPr>
          <w:rFonts w:ascii="Arial" w:hAnsi="Arial" w:cs="Arial"/>
          <w:bCs/>
          <w:sz w:val="22"/>
          <w:szCs w:val="22"/>
        </w:rPr>
        <w:t>Contractor shall furnish all labor, materials, equipment, and incidentals required to supply and install a chemical resistant CIPM Liner as required or as shown on the plans.</w:t>
      </w:r>
    </w:p>
    <w:p w:rsidR="00100A1A" w:rsidRPr="00E61FC7" w:rsidRDefault="008B34DE" w:rsidP="00A42A38">
      <w:pPr>
        <w:pStyle w:val="NoSpacing"/>
        <w:numPr>
          <w:ilvl w:val="0"/>
          <w:numId w:val="6"/>
        </w:numPr>
        <w:rPr>
          <w:rFonts w:ascii="Arial" w:hAnsi="Arial" w:cs="Arial"/>
          <w:bCs/>
          <w:sz w:val="22"/>
          <w:szCs w:val="22"/>
        </w:rPr>
      </w:pPr>
      <w:r>
        <w:rPr>
          <w:rFonts w:ascii="Arial" w:hAnsi="Arial" w:cs="Arial"/>
          <w:sz w:val="22"/>
          <w:szCs w:val="22"/>
        </w:rPr>
        <w:t xml:space="preserve">Protection of Host Structure - </w:t>
      </w:r>
      <w:r w:rsidR="00100A1A" w:rsidRPr="00E61FC7">
        <w:rPr>
          <w:rFonts w:ascii="Arial" w:hAnsi="Arial" w:cs="Arial"/>
          <w:sz w:val="22"/>
          <w:szCs w:val="22"/>
        </w:rPr>
        <w:t>The CIPM Liner shall be designed and installed to protect concrete, brick and other manhole</w:t>
      </w:r>
      <w:r w:rsidR="0033137A">
        <w:rPr>
          <w:rFonts w:ascii="Arial" w:hAnsi="Arial" w:cs="Arial"/>
          <w:sz w:val="22"/>
          <w:szCs w:val="22"/>
        </w:rPr>
        <w:t xml:space="preserve"> or other structure’s</w:t>
      </w:r>
      <w:r w:rsidR="00100A1A" w:rsidRPr="00E61FC7">
        <w:rPr>
          <w:rFonts w:ascii="Arial" w:hAnsi="Arial" w:cs="Arial"/>
          <w:sz w:val="22"/>
          <w:szCs w:val="22"/>
        </w:rPr>
        <w:t xml:space="preserve"> surfaces from corrosion.  The CIPM liner product shall be designed to stop infiltration, root intrusion, and further deterioration in the structure.  The interior surfaces to be protected shall include the walls, shelves, pipe junctions and the lid ring frame.</w:t>
      </w:r>
    </w:p>
    <w:p w:rsidR="00100A1A" w:rsidRPr="00E61FC7" w:rsidRDefault="008B34DE" w:rsidP="00A42A38">
      <w:pPr>
        <w:pStyle w:val="NoSpacing"/>
        <w:numPr>
          <w:ilvl w:val="0"/>
          <w:numId w:val="6"/>
        </w:numPr>
        <w:rPr>
          <w:rFonts w:ascii="Arial" w:hAnsi="Arial" w:cs="Arial"/>
          <w:bCs/>
          <w:sz w:val="22"/>
          <w:szCs w:val="22"/>
        </w:rPr>
      </w:pPr>
      <w:r>
        <w:rPr>
          <w:rFonts w:ascii="Arial" w:hAnsi="Arial" w:cs="Arial"/>
          <w:bCs/>
          <w:sz w:val="22"/>
          <w:szCs w:val="22"/>
        </w:rPr>
        <w:t xml:space="preserve">Omissions - </w:t>
      </w:r>
      <w:r w:rsidR="00100A1A" w:rsidRPr="00E61FC7">
        <w:rPr>
          <w:rFonts w:ascii="Arial" w:hAnsi="Arial" w:cs="Arial"/>
          <w:bCs/>
          <w:sz w:val="22"/>
          <w:szCs w:val="22"/>
        </w:rPr>
        <w:t>Omission of a specific item or component obviously necessary for the proper installation and functioning of the system shall not relieve the Contractor from the responsibility of supplying that specific item or component at no additional expense to the Owner.</w:t>
      </w:r>
    </w:p>
    <w:p w:rsidR="00100A1A" w:rsidRPr="00E61FC7" w:rsidRDefault="00A42A38" w:rsidP="00A42A38">
      <w:pPr>
        <w:pStyle w:val="NoSpacing"/>
        <w:ind w:firstLine="360"/>
        <w:rPr>
          <w:rFonts w:ascii="Arial" w:hAnsi="Arial" w:cs="Arial"/>
          <w:sz w:val="22"/>
          <w:szCs w:val="22"/>
        </w:rPr>
      </w:pPr>
      <w:r>
        <w:rPr>
          <w:rFonts w:ascii="Arial" w:hAnsi="Arial" w:cs="Arial"/>
          <w:sz w:val="22"/>
          <w:szCs w:val="22"/>
        </w:rPr>
        <w:t xml:space="preserve">E. </w:t>
      </w:r>
      <w:r>
        <w:rPr>
          <w:rFonts w:ascii="Arial" w:hAnsi="Arial" w:cs="Arial"/>
          <w:sz w:val="22"/>
          <w:szCs w:val="22"/>
        </w:rPr>
        <w:tab/>
      </w:r>
      <w:r w:rsidR="005F1EBC">
        <w:rPr>
          <w:rFonts w:ascii="Arial" w:hAnsi="Arial" w:cs="Arial"/>
          <w:sz w:val="22"/>
          <w:szCs w:val="22"/>
        </w:rPr>
        <w:t xml:space="preserve">Air Pressure - </w:t>
      </w:r>
      <w:r w:rsidR="00100A1A" w:rsidRPr="00E61FC7">
        <w:rPr>
          <w:rFonts w:ascii="Arial" w:hAnsi="Arial" w:cs="Arial"/>
          <w:sz w:val="22"/>
          <w:szCs w:val="22"/>
        </w:rPr>
        <w:t>The liner shall be applied under a responsible level of pressure.</w:t>
      </w:r>
    </w:p>
    <w:p w:rsidR="0010553E" w:rsidRPr="00E61FC7" w:rsidRDefault="0010553E" w:rsidP="0097653A">
      <w:pPr>
        <w:pStyle w:val="NoSpacing"/>
        <w:rPr>
          <w:rFonts w:ascii="Arial" w:hAnsi="Arial" w:cs="Arial"/>
          <w:sz w:val="22"/>
          <w:szCs w:val="22"/>
        </w:rPr>
      </w:pPr>
    </w:p>
    <w:p w:rsidR="000A0536" w:rsidRDefault="007D6984" w:rsidP="0097653A">
      <w:pPr>
        <w:pStyle w:val="NoSpacing"/>
        <w:rPr>
          <w:rFonts w:ascii="Arial" w:hAnsi="Arial" w:cs="Arial"/>
          <w:sz w:val="22"/>
          <w:szCs w:val="22"/>
        </w:rPr>
      </w:pPr>
      <w:r w:rsidRPr="00314C4B">
        <w:rPr>
          <w:rFonts w:ascii="Arial" w:hAnsi="Arial" w:cs="Arial"/>
          <w:b/>
          <w:sz w:val="22"/>
          <w:szCs w:val="22"/>
        </w:rPr>
        <w:t>3.08</w:t>
      </w:r>
      <w:r w:rsidRPr="00E61FC7">
        <w:rPr>
          <w:rFonts w:ascii="Arial" w:hAnsi="Arial" w:cs="Arial"/>
          <w:sz w:val="22"/>
          <w:szCs w:val="22"/>
        </w:rPr>
        <w:tab/>
      </w:r>
      <w:r w:rsidR="008B34DE">
        <w:rPr>
          <w:rFonts w:ascii="Arial" w:hAnsi="Arial" w:cs="Arial"/>
          <w:b/>
          <w:sz w:val="22"/>
          <w:szCs w:val="22"/>
        </w:rPr>
        <w:t>OTHER CONSTRUCTION REQUIREMENTS</w:t>
      </w:r>
    </w:p>
    <w:p w:rsidR="00A42A38" w:rsidRPr="00E61FC7" w:rsidRDefault="00A42A38" w:rsidP="0097653A">
      <w:pPr>
        <w:pStyle w:val="NoSpacing"/>
        <w:rPr>
          <w:rFonts w:ascii="Arial" w:hAnsi="Arial" w:cs="Arial"/>
          <w:sz w:val="22"/>
          <w:szCs w:val="22"/>
        </w:rPr>
      </w:pPr>
    </w:p>
    <w:p w:rsidR="000A0536" w:rsidRPr="00E61FC7" w:rsidRDefault="008B34DE" w:rsidP="00A42A38">
      <w:pPr>
        <w:pStyle w:val="NoSpacing"/>
        <w:numPr>
          <w:ilvl w:val="0"/>
          <w:numId w:val="7"/>
        </w:numPr>
        <w:rPr>
          <w:rFonts w:ascii="Arial" w:hAnsi="Arial" w:cs="Arial"/>
          <w:sz w:val="22"/>
          <w:szCs w:val="22"/>
        </w:rPr>
      </w:pPr>
      <w:r>
        <w:rPr>
          <w:rFonts w:ascii="Arial" w:hAnsi="Arial" w:cs="Arial"/>
          <w:sz w:val="22"/>
          <w:szCs w:val="22"/>
        </w:rPr>
        <w:t xml:space="preserve">Channel Reconstruction </w:t>
      </w:r>
      <w:r w:rsidR="00721ACF">
        <w:rPr>
          <w:rFonts w:ascii="Arial" w:hAnsi="Arial" w:cs="Arial"/>
          <w:sz w:val="22"/>
          <w:szCs w:val="22"/>
        </w:rPr>
        <w:t>–</w:t>
      </w:r>
      <w:r>
        <w:rPr>
          <w:rFonts w:ascii="Arial" w:hAnsi="Arial" w:cs="Arial"/>
          <w:sz w:val="22"/>
          <w:szCs w:val="22"/>
        </w:rPr>
        <w:t xml:space="preserve"> </w:t>
      </w:r>
      <w:r w:rsidR="00721ACF">
        <w:rPr>
          <w:rFonts w:ascii="Arial" w:hAnsi="Arial" w:cs="Arial"/>
          <w:sz w:val="22"/>
          <w:szCs w:val="22"/>
        </w:rPr>
        <w:t>The Contractor shall r</w:t>
      </w:r>
      <w:r w:rsidR="000A0536" w:rsidRPr="00E61FC7">
        <w:rPr>
          <w:rFonts w:ascii="Arial" w:hAnsi="Arial" w:cs="Arial"/>
          <w:sz w:val="22"/>
          <w:szCs w:val="22"/>
        </w:rPr>
        <w:t>emov</w:t>
      </w:r>
      <w:r w:rsidR="00721ACF">
        <w:rPr>
          <w:rFonts w:ascii="Arial" w:hAnsi="Arial" w:cs="Arial"/>
          <w:sz w:val="22"/>
          <w:szCs w:val="22"/>
        </w:rPr>
        <w:t xml:space="preserve">e all loose grout and rubble from the </w:t>
      </w:r>
      <w:r w:rsidR="000A0536" w:rsidRPr="00E61FC7">
        <w:rPr>
          <w:rFonts w:ascii="Arial" w:hAnsi="Arial" w:cs="Arial"/>
          <w:sz w:val="22"/>
          <w:szCs w:val="22"/>
        </w:rPr>
        <w:t xml:space="preserve">existing channel. </w:t>
      </w:r>
      <w:r w:rsidR="00721ACF">
        <w:rPr>
          <w:rFonts w:ascii="Arial" w:hAnsi="Arial" w:cs="Arial"/>
          <w:sz w:val="22"/>
          <w:szCs w:val="22"/>
        </w:rPr>
        <w:t>The Contractor shall r</w:t>
      </w:r>
      <w:r w:rsidR="000A0536" w:rsidRPr="00E61FC7">
        <w:rPr>
          <w:rFonts w:ascii="Arial" w:hAnsi="Arial" w:cs="Arial"/>
          <w:sz w:val="22"/>
          <w:szCs w:val="22"/>
        </w:rPr>
        <w:t xml:space="preserve">ebuild </w:t>
      </w:r>
      <w:r w:rsidR="00721ACF">
        <w:rPr>
          <w:rFonts w:ascii="Arial" w:hAnsi="Arial" w:cs="Arial"/>
          <w:sz w:val="22"/>
          <w:szCs w:val="22"/>
        </w:rPr>
        <w:t xml:space="preserve">the </w:t>
      </w:r>
      <w:r w:rsidR="000A0536" w:rsidRPr="00E61FC7">
        <w:rPr>
          <w:rFonts w:ascii="Arial" w:hAnsi="Arial" w:cs="Arial"/>
          <w:sz w:val="22"/>
          <w:szCs w:val="22"/>
        </w:rPr>
        <w:t xml:space="preserve">channel if required by shaping and repairing </w:t>
      </w:r>
      <w:r w:rsidR="00721ACF">
        <w:rPr>
          <w:rFonts w:ascii="Arial" w:hAnsi="Arial" w:cs="Arial"/>
          <w:sz w:val="22"/>
          <w:szCs w:val="22"/>
        </w:rPr>
        <w:t xml:space="preserve">the </w:t>
      </w:r>
      <w:r w:rsidR="000A0536" w:rsidRPr="00E61FC7">
        <w:rPr>
          <w:rFonts w:ascii="Arial" w:hAnsi="Arial" w:cs="Arial"/>
          <w:sz w:val="22"/>
          <w:szCs w:val="22"/>
        </w:rPr>
        <w:t xml:space="preserve">slope of shelves or benches. Work shall include alignment of inflow and out flow ports in such </w:t>
      </w:r>
      <w:r w:rsidR="00721ACF">
        <w:rPr>
          <w:rFonts w:ascii="Arial" w:hAnsi="Arial" w:cs="Arial"/>
          <w:sz w:val="22"/>
          <w:szCs w:val="22"/>
        </w:rPr>
        <w:t xml:space="preserve">a </w:t>
      </w:r>
      <w:r w:rsidR="000A0536" w:rsidRPr="00E61FC7">
        <w:rPr>
          <w:rFonts w:ascii="Arial" w:hAnsi="Arial" w:cs="Arial"/>
          <w:sz w:val="22"/>
          <w:szCs w:val="22"/>
        </w:rPr>
        <w:t xml:space="preserve">manner to prevent the deposition of solids at the transition point. All inverts shall follow the grades of the pipe entering the manhole. Changes in direction of the sewer and entering branch or branches shall have a true curve of as large a radius as the size of the manhole </w:t>
      </w:r>
      <w:r w:rsidR="006C0ECB">
        <w:rPr>
          <w:rFonts w:ascii="Arial" w:hAnsi="Arial" w:cs="Arial"/>
          <w:sz w:val="22"/>
          <w:szCs w:val="22"/>
        </w:rPr>
        <w:t>shall</w:t>
      </w:r>
      <w:r w:rsidR="000A0536" w:rsidRPr="00E61FC7">
        <w:rPr>
          <w:rFonts w:ascii="Arial" w:hAnsi="Arial" w:cs="Arial"/>
          <w:sz w:val="22"/>
          <w:szCs w:val="22"/>
        </w:rPr>
        <w:t xml:space="preserve"> permit. Channels shall be shaped to allow entrance of maintenance equipment into pipes including buckets, </w:t>
      </w:r>
      <w:r w:rsidR="00721ACF">
        <w:rPr>
          <w:rFonts w:ascii="Arial" w:hAnsi="Arial" w:cs="Arial"/>
          <w:sz w:val="22"/>
          <w:szCs w:val="22"/>
        </w:rPr>
        <w:t>CC</w:t>
      </w:r>
      <w:r w:rsidR="000A0536" w:rsidRPr="00E61FC7">
        <w:rPr>
          <w:rFonts w:ascii="Arial" w:hAnsi="Arial" w:cs="Arial"/>
          <w:sz w:val="22"/>
          <w:szCs w:val="22"/>
        </w:rPr>
        <w:t>TV camera</w:t>
      </w:r>
      <w:r w:rsidR="00721ACF">
        <w:rPr>
          <w:rFonts w:ascii="Arial" w:hAnsi="Arial" w:cs="Arial"/>
          <w:sz w:val="22"/>
          <w:szCs w:val="22"/>
        </w:rPr>
        <w:t>s</w:t>
      </w:r>
      <w:r w:rsidR="000A0536" w:rsidRPr="00E61FC7">
        <w:rPr>
          <w:rFonts w:ascii="Arial" w:hAnsi="Arial" w:cs="Arial"/>
          <w:sz w:val="22"/>
          <w:szCs w:val="22"/>
        </w:rPr>
        <w:t>, etc.</w:t>
      </w:r>
    </w:p>
    <w:p w:rsidR="000A0536" w:rsidRPr="00E61FC7" w:rsidRDefault="008B34DE" w:rsidP="00A42A38">
      <w:pPr>
        <w:pStyle w:val="NoSpacing"/>
        <w:numPr>
          <w:ilvl w:val="0"/>
          <w:numId w:val="7"/>
        </w:numPr>
        <w:rPr>
          <w:rFonts w:ascii="Arial" w:hAnsi="Arial" w:cs="Arial"/>
          <w:sz w:val="22"/>
          <w:szCs w:val="22"/>
        </w:rPr>
      </w:pPr>
      <w:r>
        <w:rPr>
          <w:rFonts w:ascii="Arial" w:hAnsi="Arial" w:cs="Arial"/>
          <w:sz w:val="22"/>
          <w:szCs w:val="22"/>
        </w:rPr>
        <w:t xml:space="preserve">Lining of Inverts - </w:t>
      </w:r>
      <w:r w:rsidR="000A0536" w:rsidRPr="00E61FC7">
        <w:rPr>
          <w:rFonts w:ascii="Arial" w:hAnsi="Arial" w:cs="Arial"/>
          <w:sz w:val="22"/>
          <w:szCs w:val="22"/>
        </w:rPr>
        <w:t>All inverts are to be lined</w:t>
      </w:r>
      <w:r>
        <w:rPr>
          <w:rFonts w:ascii="Arial" w:hAnsi="Arial" w:cs="Arial"/>
          <w:sz w:val="22"/>
          <w:szCs w:val="22"/>
        </w:rPr>
        <w:t xml:space="preserve"> unless otherwise indicated by the Engineer</w:t>
      </w:r>
      <w:r w:rsidR="000A0536" w:rsidRPr="00E61FC7">
        <w:rPr>
          <w:rFonts w:ascii="Arial" w:hAnsi="Arial" w:cs="Arial"/>
          <w:sz w:val="22"/>
          <w:szCs w:val="22"/>
        </w:rPr>
        <w:t>.</w:t>
      </w:r>
    </w:p>
    <w:p w:rsidR="00CF2E3F" w:rsidRPr="00E61FC7" w:rsidRDefault="008B34DE" w:rsidP="00A42A38">
      <w:pPr>
        <w:pStyle w:val="NoSpacing"/>
        <w:numPr>
          <w:ilvl w:val="0"/>
          <w:numId w:val="7"/>
        </w:numPr>
        <w:rPr>
          <w:rFonts w:ascii="Arial" w:hAnsi="Arial" w:cs="Arial"/>
          <w:bCs/>
          <w:sz w:val="22"/>
          <w:szCs w:val="22"/>
        </w:rPr>
      </w:pPr>
      <w:r>
        <w:rPr>
          <w:rFonts w:ascii="Arial" w:hAnsi="Arial" w:cs="Arial"/>
          <w:sz w:val="22"/>
          <w:szCs w:val="22"/>
        </w:rPr>
        <w:t xml:space="preserve">Overlap and Connections </w:t>
      </w:r>
      <w:r w:rsidR="00721ACF">
        <w:rPr>
          <w:rFonts w:ascii="Arial" w:hAnsi="Arial" w:cs="Arial"/>
          <w:sz w:val="22"/>
          <w:szCs w:val="22"/>
        </w:rPr>
        <w:t>–</w:t>
      </w:r>
      <w:r>
        <w:rPr>
          <w:rFonts w:ascii="Arial" w:hAnsi="Arial" w:cs="Arial"/>
          <w:sz w:val="22"/>
          <w:szCs w:val="22"/>
        </w:rPr>
        <w:t xml:space="preserve"> </w:t>
      </w:r>
      <w:r w:rsidR="00721ACF">
        <w:rPr>
          <w:rFonts w:ascii="Arial" w:hAnsi="Arial" w:cs="Arial"/>
          <w:sz w:val="22"/>
          <w:szCs w:val="22"/>
        </w:rPr>
        <w:t xml:space="preserve">The </w:t>
      </w:r>
      <w:r w:rsidR="00CF2E3F" w:rsidRPr="00E61FC7">
        <w:rPr>
          <w:rFonts w:ascii="Arial" w:hAnsi="Arial" w:cs="Arial"/>
          <w:sz w:val="22"/>
          <w:szCs w:val="22"/>
        </w:rPr>
        <w:t>Manu</w:t>
      </w:r>
      <w:r w:rsidR="00721ACF">
        <w:rPr>
          <w:rFonts w:ascii="Arial" w:hAnsi="Arial" w:cs="Arial"/>
          <w:sz w:val="22"/>
          <w:szCs w:val="22"/>
        </w:rPr>
        <w:t>facturer’s authorized licensed I</w:t>
      </w:r>
      <w:r w:rsidR="00CF2E3F" w:rsidRPr="00E61FC7">
        <w:rPr>
          <w:rFonts w:ascii="Arial" w:hAnsi="Arial" w:cs="Arial"/>
          <w:sz w:val="22"/>
          <w:szCs w:val="22"/>
        </w:rPr>
        <w:t xml:space="preserve">nstaller shall install </w:t>
      </w:r>
      <w:r w:rsidR="00F423BD">
        <w:rPr>
          <w:rFonts w:ascii="Arial" w:hAnsi="Arial" w:cs="Arial"/>
          <w:sz w:val="22"/>
          <w:szCs w:val="22"/>
        </w:rPr>
        <w:t xml:space="preserve">the </w:t>
      </w:r>
      <w:r w:rsidR="00CF2E3F" w:rsidRPr="00E61FC7">
        <w:rPr>
          <w:rFonts w:ascii="Arial" w:hAnsi="Arial" w:cs="Arial"/>
          <w:sz w:val="22"/>
          <w:szCs w:val="22"/>
        </w:rPr>
        <w:t xml:space="preserve">CIPM liner with simultaneously combined air pressure and steam heat injection, except where jobsite conditions restrict use. Hand applied fiberglass and epoxy application shall not be accepted.  </w:t>
      </w:r>
      <w:r w:rsidR="00721ACF">
        <w:rPr>
          <w:rFonts w:ascii="Arial" w:hAnsi="Arial" w:cs="Arial"/>
          <w:sz w:val="22"/>
          <w:szCs w:val="22"/>
        </w:rPr>
        <w:t xml:space="preserve">The </w:t>
      </w:r>
      <w:r w:rsidR="00CF2E3F" w:rsidRPr="00E61FC7">
        <w:rPr>
          <w:rFonts w:ascii="Arial" w:hAnsi="Arial" w:cs="Arial"/>
          <w:sz w:val="22"/>
          <w:szCs w:val="22"/>
        </w:rPr>
        <w:t xml:space="preserve">Installer shall line </w:t>
      </w:r>
      <w:r w:rsidR="00721ACF">
        <w:rPr>
          <w:rFonts w:ascii="Arial" w:hAnsi="Arial" w:cs="Arial"/>
          <w:sz w:val="22"/>
          <w:szCs w:val="22"/>
        </w:rPr>
        <w:t xml:space="preserve">the </w:t>
      </w:r>
      <w:r w:rsidR="00CF2E3F" w:rsidRPr="00E61FC7">
        <w:rPr>
          <w:rFonts w:ascii="Arial" w:hAnsi="Arial" w:cs="Arial"/>
          <w:sz w:val="22"/>
          <w:szCs w:val="22"/>
        </w:rPr>
        <w:t>manhole shelf/bench and invert channel areas with CIPM Liner System materials</w:t>
      </w:r>
      <w:r w:rsidR="00721ACF">
        <w:rPr>
          <w:rFonts w:ascii="Arial" w:hAnsi="Arial" w:cs="Arial"/>
          <w:sz w:val="22"/>
          <w:szCs w:val="22"/>
        </w:rPr>
        <w:t>.  These materials shall</w:t>
      </w:r>
      <w:r w:rsidR="00CF2E3F" w:rsidRPr="00E61FC7">
        <w:rPr>
          <w:rFonts w:ascii="Arial" w:hAnsi="Arial" w:cs="Arial"/>
          <w:sz w:val="22"/>
          <w:szCs w:val="22"/>
        </w:rPr>
        <w:t xml:space="preserve"> have been saturated with the epoxy resin and placed in the bottom to extend approximately three inches </w:t>
      </w:r>
      <w:r w:rsidR="00721ACF">
        <w:rPr>
          <w:rFonts w:ascii="Arial" w:hAnsi="Arial" w:cs="Arial"/>
          <w:sz w:val="22"/>
          <w:szCs w:val="22"/>
        </w:rPr>
        <w:t xml:space="preserve">(3”) </w:t>
      </w:r>
      <w:r w:rsidR="00CF2E3F" w:rsidRPr="00E61FC7">
        <w:rPr>
          <w:rFonts w:ascii="Arial" w:hAnsi="Arial" w:cs="Arial"/>
          <w:sz w:val="22"/>
          <w:szCs w:val="22"/>
        </w:rPr>
        <w:t>up the wall section, so as to overlap with the liner wall section.  The CIPM Liner shall be made longer than the structure to overlap and reinforce the bench/floor transition area, providing overlap and double liner thickness in the critical corner section where the wall meets the bench.</w:t>
      </w:r>
    </w:p>
    <w:p w:rsidR="00CF2E3F" w:rsidRPr="00E61FC7" w:rsidRDefault="008B34DE" w:rsidP="00A42A38">
      <w:pPr>
        <w:pStyle w:val="NoSpacing"/>
        <w:numPr>
          <w:ilvl w:val="0"/>
          <w:numId w:val="7"/>
        </w:numPr>
        <w:rPr>
          <w:rFonts w:ascii="Arial" w:hAnsi="Arial" w:cs="Arial"/>
          <w:bCs/>
          <w:sz w:val="22"/>
          <w:szCs w:val="22"/>
        </w:rPr>
      </w:pPr>
      <w:r>
        <w:rPr>
          <w:rFonts w:ascii="Arial" w:hAnsi="Arial" w:cs="Arial"/>
          <w:sz w:val="22"/>
          <w:szCs w:val="22"/>
        </w:rPr>
        <w:t xml:space="preserve">Nighttime Installations - </w:t>
      </w:r>
      <w:r w:rsidR="00CF2E3F" w:rsidRPr="00E61FC7">
        <w:rPr>
          <w:rFonts w:ascii="Arial" w:hAnsi="Arial" w:cs="Arial"/>
          <w:sz w:val="22"/>
          <w:szCs w:val="22"/>
        </w:rPr>
        <w:t xml:space="preserve">Night installations may be required in areas where heavy traffic conditions or where daytime heavy sewage flow levels exist. </w:t>
      </w:r>
    </w:p>
    <w:p w:rsidR="000A0536" w:rsidRPr="00E61FC7" w:rsidRDefault="008B34DE" w:rsidP="00A42A38">
      <w:pPr>
        <w:pStyle w:val="NoSpacing"/>
        <w:numPr>
          <w:ilvl w:val="0"/>
          <w:numId w:val="7"/>
        </w:numPr>
        <w:rPr>
          <w:rFonts w:ascii="Arial" w:hAnsi="Arial" w:cs="Arial"/>
          <w:sz w:val="22"/>
          <w:szCs w:val="22"/>
        </w:rPr>
      </w:pPr>
      <w:r>
        <w:rPr>
          <w:rFonts w:ascii="Arial" w:hAnsi="Arial" w:cs="Arial"/>
          <w:sz w:val="22"/>
          <w:szCs w:val="22"/>
        </w:rPr>
        <w:t xml:space="preserve">Safety Rules - </w:t>
      </w:r>
      <w:r w:rsidR="00F21C17">
        <w:rPr>
          <w:rFonts w:ascii="Arial" w:hAnsi="Arial" w:cs="Arial"/>
          <w:sz w:val="22"/>
          <w:szCs w:val="22"/>
        </w:rPr>
        <w:t xml:space="preserve">All safety rules, </w:t>
      </w:r>
      <w:r w:rsidR="000A0536" w:rsidRPr="00E61FC7">
        <w:rPr>
          <w:rFonts w:ascii="Arial" w:hAnsi="Arial" w:cs="Arial"/>
          <w:sz w:val="22"/>
          <w:szCs w:val="22"/>
        </w:rPr>
        <w:t>regulations</w:t>
      </w:r>
      <w:r w:rsidR="00F21C17">
        <w:rPr>
          <w:rFonts w:ascii="Arial" w:hAnsi="Arial" w:cs="Arial"/>
          <w:sz w:val="22"/>
          <w:szCs w:val="22"/>
        </w:rPr>
        <w:t>,</w:t>
      </w:r>
      <w:r w:rsidR="000A0536" w:rsidRPr="00E61FC7">
        <w:rPr>
          <w:rFonts w:ascii="Arial" w:hAnsi="Arial" w:cs="Arial"/>
          <w:sz w:val="22"/>
          <w:szCs w:val="22"/>
        </w:rPr>
        <w:t xml:space="preserve"> applicable laws and insurance requirements shall be ob</w:t>
      </w:r>
      <w:r w:rsidR="00F21C17">
        <w:rPr>
          <w:rFonts w:ascii="Arial" w:hAnsi="Arial" w:cs="Arial"/>
          <w:sz w:val="22"/>
          <w:szCs w:val="22"/>
        </w:rPr>
        <w:t>served in storing, handling, usage</w:t>
      </w:r>
      <w:r w:rsidR="000A0536" w:rsidRPr="00E61FC7">
        <w:rPr>
          <w:rFonts w:ascii="Arial" w:hAnsi="Arial" w:cs="Arial"/>
          <w:sz w:val="22"/>
          <w:szCs w:val="22"/>
        </w:rPr>
        <w:t xml:space="preserve"> and application of the</w:t>
      </w:r>
      <w:r w:rsidR="00F21C17">
        <w:rPr>
          <w:rFonts w:ascii="Arial" w:hAnsi="Arial" w:cs="Arial"/>
          <w:sz w:val="22"/>
          <w:szCs w:val="22"/>
        </w:rPr>
        <w:t xml:space="preserve"> liner materials, resins and</w:t>
      </w:r>
      <w:r w:rsidR="000A0536" w:rsidRPr="00E61FC7">
        <w:rPr>
          <w:rFonts w:ascii="Arial" w:hAnsi="Arial" w:cs="Arial"/>
          <w:sz w:val="22"/>
          <w:szCs w:val="22"/>
        </w:rPr>
        <w:t xml:space="preserve"> solvents</w:t>
      </w:r>
      <w:r w:rsidR="00F21C17">
        <w:rPr>
          <w:rFonts w:ascii="Arial" w:hAnsi="Arial" w:cs="Arial"/>
          <w:sz w:val="22"/>
          <w:szCs w:val="22"/>
        </w:rPr>
        <w:t xml:space="preserve"> (if any)</w:t>
      </w:r>
      <w:r w:rsidR="000A0536" w:rsidRPr="00E61FC7">
        <w:rPr>
          <w:rFonts w:ascii="Arial" w:hAnsi="Arial" w:cs="Arial"/>
          <w:sz w:val="22"/>
          <w:szCs w:val="22"/>
        </w:rPr>
        <w:t>.</w:t>
      </w:r>
    </w:p>
    <w:p w:rsidR="000A0536" w:rsidRDefault="008B34DE" w:rsidP="00A42A38">
      <w:pPr>
        <w:pStyle w:val="NoSpacing"/>
        <w:numPr>
          <w:ilvl w:val="0"/>
          <w:numId w:val="7"/>
        </w:numPr>
        <w:rPr>
          <w:rFonts w:ascii="Arial" w:hAnsi="Arial" w:cs="Arial"/>
          <w:sz w:val="22"/>
          <w:szCs w:val="22"/>
        </w:rPr>
      </w:pPr>
      <w:r>
        <w:rPr>
          <w:rFonts w:ascii="Arial" w:hAnsi="Arial" w:cs="Arial"/>
          <w:sz w:val="22"/>
          <w:szCs w:val="22"/>
        </w:rPr>
        <w:t xml:space="preserve">Confined Space Entry - </w:t>
      </w:r>
      <w:r w:rsidR="000A0536" w:rsidRPr="00E61FC7">
        <w:rPr>
          <w:rFonts w:ascii="Arial" w:hAnsi="Arial" w:cs="Arial"/>
          <w:sz w:val="22"/>
          <w:szCs w:val="22"/>
        </w:rPr>
        <w:t>A tripod and emergency retrieval system shall be used at all times for confined space entry.</w:t>
      </w:r>
    </w:p>
    <w:p w:rsidR="00A42A38" w:rsidRPr="00E61FC7" w:rsidRDefault="00A42A38" w:rsidP="00A42A38">
      <w:pPr>
        <w:pStyle w:val="NoSpacing"/>
        <w:ind w:left="720"/>
        <w:rPr>
          <w:rFonts w:ascii="Arial" w:hAnsi="Arial" w:cs="Arial"/>
          <w:sz w:val="22"/>
          <w:szCs w:val="22"/>
        </w:rPr>
      </w:pPr>
    </w:p>
    <w:p w:rsidR="0057308B" w:rsidRPr="00A42A38" w:rsidRDefault="0057308B" w:rsidP="0097653A">
      <w:pPr>
        <w:pStyle w:val="NoSpacing"/>
        <w:rPr>
          <w:rFonts w:ascii="Arial" w:hAnsi="Arial" w:cs="Arial"/>
          <w:b/>
          <w:sz w:val="22"/>
          <w:szCs w:val="22"/>
        </w:rPr>
      </w:pPr>
      <w:r w:rsidRPr="00314C4B">
        <w:rPr>
          <w:rFonts w:ascii="Arial" w:hAnsi="Arial" w:cs="Arial"/>
          <w:b/>
          <w:sz w:val="22"/>
          <w:szCs w:val="22"/>
        </w:rPr>
        <w:t>3.09</w:t>
      </w:r>
      <w:r w:rsidRPr="00E61FC7">
        <w:rPr>
          <w:rFonts w:ascii="Arial" w:hAnsi="Arial" w:cs="Arial"/>
          <w:sz w:val="22"/>
          <w:szCs w:val="22"/>
        </w:rPr>
        <w:tab/>
      </w:r>
      <w:r w:rsidR="00A42A38" w:rsidRPr="00A42A38">
        <w:rPr>
          <w:rFonts w:ascii="Arial" w:hAnsi="Arial" w:cs="Arial"/>
          <w:b/>
          <w:sz w:val="22"/>
          <w:szCs w:val="22"/>
        </w:rPr>
        <w:t>QUALITY ASSURANCE AND TESTING</w:t>
      </w:r>
      <w:r w:rsidR="00A42A38">
        <w:rPr>
          <w:rFonts w:ascii="Arial" w:hAnsi="Arial" w:cs="Arial"/>
          <w:b/>
          <w:sz w:val="22"/>
          <w:szCs w:val="22"/>
        </w:rPr>
        <w:br/>
      </w:r>
    </w:p>
    <w:p w:rsidR="00F21C17" w:rsidRDefault="00A42A38" w:rsidP="00A42A38">
      <w:pPr>
        <w:pStyle w:val="NoSpacing"/>
        <w:ind w:left="720" w:hanging="36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8B34DE">
        <w:rPr>
          <w:rFonts w:ascii="Arial" w:hAnsi="Arial" w:cs="Arial"/>
          <w:sz w:val="22"/>
          <w:szCs w:val="22"/>
        </w:rPr>
        <w:t xml:space="preserve">Spark Testing - </w:t>
      </w:r>
      <w:r w:rsidR="00F423BD">
        <w:rPr>
          <w:rFonts w:ascii="Arial" w:hAnsi="Arial" w:cs="Arial"/>
          <w:sz w:val="22"/>
          <w:szCs w:val="22"/>
        </w:rPr>
        <w:t>A complete structural</w:t>
      </w:r>
      <w:r w:rsidR="0057308B" w:rsidRPr="00E61FC7">
        <w:rPr>
          <w:rFonts w:ascii="Arial" w:hAnsi="Arial" w:cs="Arial"/>
          <w:sz w:val="22"/>
          <w:szCs w:val="22"/>
        </w:rPr>
        <w:t xml:space="preserve"> liner spark test shall be conducted in accordance to </w:t>
      </w:r>
      <w:smartTag w:uri="urn:schemas-microsoft-com:office:smarttags" w:element="stockticker">
        <w:r w:rsidR="0057308B" w:rsidRPr="00E61FC7">
          <w:rPr>
            <w:rFonts w:ascii="Arial" w:hAnsi="Arial" w:cs="Arial"/>
            <w:sz w:val="22"/>
            <w:szCs w:val="22"/>
          </w:rPr>
          <w:t>ASTM</w:t>
        </w:r>
      </w:smartTag>
      <w:r w:rsidR="0057308B" w:rsidRPr="00E61FC7">
        <w:rPr>
          <w:rFonts w:ascii="Arial" w:hAnsi="Arial" w:cs="Arial"/>
          <w:sz w:val="22"/>
          <w:szCs w:val="22"/>
        </w:rPr>
        <w:t xml:space="preserve"> D4787 and the instrument</w:t>
      </w:r>
      <w:r w:rsidR="00F423BD">
        <w:rPr>
          <w:rFonts w:ascii="Arial" w:hAnsi="Arial" w:cs="Arial"/>
          <w:sz w:val="22"/>
          <w:szCs w:val="22"/>
        </w:rPr>
        <w:t>’s</w:t>
      </w:r>
      <w:r w:rsidR="0057308B" w:rsidRPr="00E61FC7">
        <w:rPr>
          <w:rFonts w:ascii="Arial" w:hAnsi="Arial" w:cs="Arial"/>
          <w:sz w:val="22"/>
          <w:szCs w:val="22"/>
        </w:rPr>
        <w:t xml:space="preserve"> operating instruction manual. The following specific procedure</w:t>
      </w:r>
      <w:r w:rsidR="00F423BD">
        <w:rPr>
          <w:rFonts w:ascii="Arial" w:hAnsi="Arial" w:cs="Arial"/>
          <w:sz w:val="22"/>
          <w:szCs w:val="22"/>
        </w:rPr>
        <w:t>(s)</w:t>
      </w:r>
      <w:r w:rsidR="0057308B" w:rsidRPr="00E61FC7">
        <w:rPr>
          <w:rFonts w:ascii="Arial" w:hAnsi="Arial" w:cs="Arial"/>
          <w:sz w:val="22"/>
          <w:szCs w:val="22"/>
        </w:rPr>
        <w:t xml:space="preserve"> </w:t>
      </w:r>
      <w:r w:rsidR="006C0ECB">
        <w:rPr>
          <w:rFonts w:ascii="Arial" w:hAnsi="Arial" w:cs="Arial"/>
          <w:sz w:val="22"/>
          <w:szCs w:val="22"/>
        </w:rPr>
        <w:t>shall</w:t>
      </w:r>
      <w:r w:rsidR="00F21C17">
        <w:rPr>
          <w:rFonts w:ascii="Arial" w:hAnsi="Arial" w:cs="Arial"/>
          <w:sz w:val="22"/>
          <w:szCs w:val="22"/>
        </w:rPr>
        <w:t xml:space="preserve"> be followed:</w:t>
      </w:r>
      <w:r w:rsidR="00F21C17">
        <w:rPr>
          <w:rFonts w:ascii="Arial" w:hAnsi="Arial" w:cs="Arial"/>
          <w:sz w:val="22"/>
          <w:szCs w:val="22"/>
        </w:rPr>
        <w:br/>
      </w:r>
      <w:r w:rsidR="0057308B" w:rsidRPr="00E61FC7">
        <w:rPr>
          <w:rFonts w:ascii="Arial" w:hAnsi="Arial" w:cs="Arial"/>
          <w:sz w:val="22"/>
          <w:szCs w:val="22"/>
        </w:rPr>
        <w:t xml:space="preserve"> </w:t>
      </w:r>
    </w:p>
    <w:p w:rsidR="00F21C17" w:rsidRDefault="00F21C17" w:rsidP="00F21C17">
      <w:pPr>
        <w:pStyle w:val="NoSpacing"/>
        <w:ind w:left="1440" w:hanging="720"/>
        <w:rPr>
          <w:rFonts w:ascii="Arial" w:hAnsi="Arial" w:cs="Arial"/>
          <w:sz w:val="22"/>
          <w:szCs w:val="22"/>
        </w:rPr>
      </w:pPr>
      <w:r>
        <w:rPr>
          <w:rFonts w:ascii="Arial" w:hAnsi="Arial" w:cs="Arial"/>
          <w:sz w:val="22"/>
          <w:szCs w:val="22"/>
        </w:rPr>
        <w:t>1.</w:t>
      </w:r>
      <w:r>
        <w:rPr>
          <w:rFonts w:ascii="Arial" w:hAnsi="Arial" w:cs="Arial"/>
          <w:sz w:val="22"/>
          <w:szCs w:val="22"/>
        </w:rPr>
        <w:tab/>
        <w:t>P</w:t>
      </w:r>
      <w:r w:rsidR="0057308B" w:rsidRPr="00E61FC7">
        <w:rPr>
          <w:rFonts w:ascii="Arial" w:hAnsi="Arial" w:cs="Arial"/>
          <w:sz w:val="22"/>
          <w:szCs w:val="22"/>
        </w:rPr>
        <w:t xml:space="preserve">rior to lining, an initial spark test </w:t>
      </w:r>
      <w:r w:rsidR="006C0ECB">
        <w:rPr>
          <w:rFonts w:ascii="Arial" w:hAnsi="Arial" w:cs="Arial"/>
          <w:sz w:val="22"/>
          <w:szCs w:val="22"/>
        </w:rPr>
        <w:t>shall</w:t>
      </w:r>
      <w:r w:rsidR="0057308B" w:rsidRPr="00E61FC7">
        <w:rPr>
          <w:rFonts w:ascii="Arial" w:hAnsi="Arial" w:cs="Arial"/>
          <w:sz w:val="22"/>
          <w:szCs w:val="22"/>
        </w:rPr>
        <w:t xml:space="preserve"> be conducted to establish conductivity of the structure and the test voltage</w:t>
      </w:r>
      <w:r>
        <w:rPr>
          <w:rFonts w:ascii="Arial" w:hAnsi="Arial" w:cs="Arial"/>
          <w:sz w:val="22"/>
          <w:szCs w:val="22"/>
        </w:rPr>
        <w:t>.  This shall be done</w:t>
      </w:r>
      <w:r w:rsidR="0057308B" w:rsidRPr="00E61FC7">
        <w:rPr>
          <w:rFonts w:ascii="Arial" w:hAnsi="Arial" w:cs="Arial"/>
          <w:sz w:val="22"/>
          <w:szCs w:val="22"/>
        </w:rPr>
        <w:t xml:space="preserve"> by starting at the highest voltage of the meter and progressing down</w:t>
      </w:r>
      <w:r w:rsidR="00F423BD">
        <w:rPr>
          <w:rFonts w:ascii="Arial" w:hAnsi="Arial" w:cs="Arial"/>
          <w:sz w:val="22"/>
          <w:szCs w:val="22"/>
        </w:rPr>
        <w:t>ward</w:t>
      </w:r>
      <w:r w:rsidR="0057308B" w:rsidRPr="00E61FC7">
        <w:rPr>
          <w:rFonts w:ascii="Arial" w:hAnsi="Arial" w:cs="Arial"/>
          <w:sz w:val="22"/>
          <w:szCs w:val="22"/>
        </w:rPr>
        <w:t xml:space="preserve"> to the lowest voltage that produces a good audible signal and spark. This voltage </w:t>
      </w:r>
      <w:r w:rsidR="006C0ECB">
        <w:rPr>
          <w:rFonts w:ascii="Arial" w:hAnsi="Arial" w:cs="Arial"/>
          <w:sz w:val="22"/>
          <w:szCs w:val="22"/>
        </w:rPr>
        <w:t>shall</w:t>
      </w:r>
      <w:r w:rsidR="0057308B" w:rsidRPr="00E61FC7">
        <w:rPr>
          <w:rFonts w:ascii="Arial" w:hAnsi="Arial" w:cs="Arial"/>
          <w:sz w:val="22"/>
          <w:szCs w:val="22"/>
        </w:rPr>
        <w:t xml:space="preserve"> be the test voltage for testing the lining. </w:t>
      </w:r>
      <w:r>
        <w:rPr>
          <w:rFonts w:ascii="Arial" w:hAnsi="Arial" w:cs="Arial"/>
          <w:sz w:val="22"/>
          <w:szCs w:val="22"/>
        </w:rPr>
        <w:t>The t</w:t>
      </w:r>
      <w:r w:rsidR="0057308B" w:rsidRPr="00E61FC7">
        <w:rPr>
          <w:rFonts w:ascii="Arial" w:hAnsi="Arial" w:cs="Arial"/>
          <w:sz w:val="22"/>
          <w:szCs w:val="22"/>
        </w:rPr>
        <w:t xml:space="preserve">est </w:t>
      </w:r>
      <w:r>
        <w:rPr>
          <w:rFonts w:ascii="Arial" w:hAnsi="Arial" w:cs="Arial"/>
          <w:sz w:val="22"/>
          <w:szCs w:val="22"/>
        </w:rPr>
        <w:t xml:space="preserve">shall </w:t>
      </w:r>
      <w:r w:rsidR="0057308B" w:rsidRPr="00E61FC7">
        <w:rPr>
          <w:rFonts w:ascii="Arial" w:hAnsi="Arial" w:cs="Arial"/>
          <w:sz w:val="22"/>
          <w:szCs w:val="22"/>
        </w:rPr>
        <w:t>be completed utilizing a silicone electrode attachment on the wand. This procedure is required in order to not damage the lining,</w:t>
      </w:r>
    </w:p>
    <w:p w:rsidR="00F21C17" w:rsidRDefault="00F21C17" w:rsidP="00F21C17">
      <w:pPr>
        <w:pStyle w:val="NoSpacing"/>
        <w:ind w:left="1440" w:hanging="720"/>
        <w:rPr>
          <w:rFonts w:ascii="Arial" w:hAnsi="Arial" w:cs="Arial"/>
          <w:sz w:val="22"/>
          <w:szCs w:val="22"/>
        </w:rPr>
      </w:pPr>
      <w:r>
        <w:rPr>
          <w:rFonts w:ascii="Arial" w:hAnsi="Arial" w:cs="Arial"/>
          <w:sz w:val="22"/>
          <w:szCs w:val="22"/>
        </w:rPr>
        <w:t>2.</w:t>
      </w:r>
      <w:r>
        <w:rPr>
          <w:rFonts w:ascii="Arial" w:hAnsi="Arial" w:cs="Arial"/>
          <w:sz w:val="22"/>
          <w:szCs w:val="22"/>
        </w:rPr>
        <w:tab/>
      </w:r>
      <w:r w:rsidR="0057308B" w:rsidRPr="00E61FC7">
        <w:rPr>
          <w:rFonts w:ascii="Arial" w:hAnsi="Arial" w:cs="Arial"/>
          <w:sz w:val="22"/>
          <w:szCs w:val="22"/>
        </w:rPr>
        <w:t>When the lining has been completed</w:t>
      </w:r>
      <w:r>
        <w:rPr>
          <w:rFonts w:ascii="Arial" w:hAnsi="Arial" w:cs="Arial"/>
          <w:sz w:val="22"/>
          <w:szCs w:val="22"/>
        </w:rPr>
        <w:t>,</w:t>
      </w:r>
      <w:r w:rsidR="0057308B" w:rsidRPr="00E61FC7">
        <w:rPr>
          <w:rFonts w:ascii="Arial" w:hAnsi="Arial" w:cs="Arial"/>
          <w:sz w:val="22"/>
          <w:szCs w:val="22"/>
        </w:rPr>
        <w:t xml:space="preserve"> the structure </w:t>
      </w:r>
      <w:r w:rsidR="006C0ECB">
        <w:rPr>
          <w:rFonts w:ascii="Arial" w:hAnsi="Arial" w:cs="Arial"/>
          <w:sz w:val="22"/>
          <w:szCs w:val="22"/>
        </w:rPr>
        <w:t>shall</w:t>
      </w:r>
      <w:r w:rsidR="0057308B" w:rsidRPr="00E61FC7">
        <w:rPr>
          <w:rFonts w:ascii="Arial" w:hAnsi="Arial" w:cs="Arial"/>
          <w:sz w:val="22"/>
          <w:szCs w:val="22"/>
        </w:rPr>
        <w:t xml:space="preserve"> be tested to insure that no holidays or pin holes are present,</w:t>
      </w:r>
    </w:p>
    <w:p w:rsidR="00F21C17" w:rsidRDefault="00F21C17" w:rsidP="00F21C17">
      <w:pPr>
        <w:pStyle w:val="NoSpacing"/>
        <w:ind w:left="1440" w:hanging="720"/>
        <w:rPr>
          <w:rFonts w:ascii="Arial" w:hAnsi="Arial" w:cs="Arial"/>
          <w:sz w:val="22"/>
          <w:szCs w:val="22"/>
        </w:rPr>
      </w:pPr>
      <w:r>
        <w:rPr>
          <w:rFonts w:ascii="Arial" w:hAnsi="Arial" w:cs="Arial"/>
          <w:sz w:val="22"/>
          <w:szCs w:val="22"/>
        </w:rPr>
        <w:t>3.</w:t>
      </w:r>
      <w:r>
        <w:rPr>
          <w:rFonts w:ascii="Arial" w:hAnsi="Arial" w:cs="Arial"/>
          <w:sz w:val="22"/>
          <w:szCs w:val="22"/>
        </w:rPr>
        <w:tab/>
      </w:r>
      <w:r w:rsidR="0057308B" w:rsidRPr="00E61FC7">
        <w:rPr>
          <w:rFonts w:ascii="Arial" w:hAnsi="Arial" w:cs="Arial"/>
          <w:sz w:val="22"/>
          <w:szCs w:val="22"/>
        </w:rPr>
        <w:t>This test is to be used for CIPM, with documentation made</w:t>
      </w:r>
      <w:r w:rsidR="00F423BD">
        <w:rPr>
          <w:rFonts w:ascii="Arial" w:hAnsi="Arial" w:cs="Arial"/>
          <w:sz w:val="22"/>
          <w:szCs w:val="22"/>
        </w:rPr>
        <w:t xml:space="preserve"> to the Engineer</w:t>
      </w:r>
      <w:r w:rsidR="0057308B" w:rsidRPr="00E61FC7">
        <w:rPr>
          <w:rFonts w:ascii="Arial" w:hAnsi="Arial" w:cs="Arial"/>
          <w:sz w:val="22"/>
          <w:szCs w:val="22"/>
        </w:rPr>
        <w:t xml:space="preserve"> t</w:t>
      </w:r>
      <w:r>
        <w:rPr>
          <w:rFonts w:ascii="Arial" w:hAnsi="Arial" w:cs="Arial"/>
          <w:sz w:val="22"/>
          <w:szCs w:val="22"/>
        </w:rPr>
        <w:t>hat there are no holidays, etc.</w:t>
      </w:r>
      <w:r w:rsidR="0057308B" w:rsidRPr="00E61FC7">
        <w:rPr>
          <w:rFonts w:ascii="Arial" w:hAnsi="Arial" w:cs="Arial"/>
          <w:sz w:val="22"/>
          <w:szCs w:val="22"/>
        </w:rPr>
        <w:t xml:space="preserve"> </w:t>
      </w:r>
    </w:p>
    <w:p w:rsidR="0057308B" w:rsidRPr="00E61FC7" w:rsidRDefault="00F21C17" w:rsidP="00F21C17">
      <w:pPr>
        <w:pStyle w:val="NoSpacing"/>
        <w:ind w:left="1440" w:hanging="720"/>
        <w:rPr>
          <w:rFonts w:ascii="Arial" w:hAnsi="Arial" w:cs="Arial"/>
          <w:sz w:val="22"/>
          <w:szCs w:val="22"/>
        </w:rPr>
      </w:pPr>
      <w:r>
        <w:rPr>
          <w:rFonts w:ascii="Arial" w:hAnsi="Arial" w:cs="Arial"/>
          <w:sz w:val="22"/>
          <w:szCs w:val="22"/>
        </w:rPr>
        <w:t>4.</w:t>
      </w:r>
      <w:r>
        <w:rPr>
          <w:rFonts w:ascii="Arial" w:hAnsi="Arial" w:cs="Arial"/>
          <w:sz w:val="22"/>
          <w:szCs w:val="22"/>
        </w:rPr>
        <w:tab/>
      </w:r>
      <w:r w:rsidR="0057308B" w:rsidRPr="00E61FC7">
        <w:rPr>
          <w:rFonts w:ascii="Arial" w:hAnsi="Arial" w:cs="Arial"/>
          <w:sz w:val="22"/>
          <w:szCs w:val="22"/>
        </w:rPr>
        <w:t xml:space="preserve">A copy of the past instrument calibration certification must be included with the test logs.  </w:t>
      </w:r>
    </w:p>
    <w:p w:rsidR="0057308B" w:rsidRPr="00E61FC7" w:rsidRDefault="00A42A38" w:rsidP="00A42A38">
      <w:pPr>
        <w:pStyle w:val="NoSpacing"/>
        <w:ind w:left="720" w:hanging="360"/>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8B34DE">
        <w:rPr>
          <w:rFonts w:ascii="Arial" w:hAnsi="Arial" w:cs="Arial"/>
          <w:bCs/>
          <w:sz w:val="22"/>
          <w:szCs w:val="22"/>
        </w:rPr>
        <w:t xml:space="preserve">Manufacturer’s Specifications - </w:t>
      </w:r>
      <w:r w:rsidR="0057308B" w:rsidRPr="00E61FC7">
        <w:rPr>
          <w:rFonts w:ascii="Arial" w:hAnsi="Arial" w:cs="Arial"/>
          <w:bCs/>
          <w:sz w:val="22"/>
          <w:szCs w:val="22"/>
        </w:rPr>
        <w:t xml:space="preserve">The installation of the approved liner system shall be in </w:t>
      </w:r>
      <w:r w:rsidR="00F21C17">
        <w:rPr>
          <w:rFonts w:ascii="Arial" w:hAnsi="Arial" w:cs="Arial"/>
          <w:bCs/>
          <w:sz w:val="22"/>
          <w:szCs w:val="22"/>
        </w:rPr>
        <w:t>strict accordance with the M</w:t>
      </w:r>
      <w:r w:rsidR="0057308B" w:rsidRPr="00E61FC7">
        <w:rPr>
          <w:rFonts w:ascii="Arial" w:hAnsi="Arial" w:cs="Arial"/>
          <w:bCs/>
          <w:sz w:val="22"/>
          <w:szCs w:val="22"/>
        </w:rPr>
        <w:t xml:space="preserve">anufacturer’s written instructions.  </w:t>
      </w:r>
      <w:r w:rsidR="00F21C17">
        <w:rPr>
          <w:rFonts w:ascii="Arial" w:hAnsi="Arial" w:cs="Arial"/>
          <w:bCs/>
          <w:sz w:val="22"/>
          <w:szCs w:val="22"/>
        </w:rPr>
        <w:t xml:space="preserve">The </w:t>
      </w:r>
      <w:r w:rsidR="0057308B" w:rsidRPr="00E61FC7">
        <w:rPr>
          <w:rFonts w:ascii="Arial" w:hAnsi="Arial" w:cs="Arial"/>
          <w:bCs/>
          <w:sz w:val="22"/>
          <w:szCs w:val="22"/>
        </w:rPr>
        <w:t>Contractor may submit al</w:t>
      </w:r>
      <w:r w:rsidR="00F21C17">
        <w:rPr>
          <w:rFonts w:ascii="Arial" w:hAnsi="Arial" w:cs="Arial"/>
          <w:bCs/>
          <w:sz w:val="22"/>
          <w:szCs w:val="22"/>
        </w:rPr>
        <w:t>ternate thicknesses as per the M</w:t>
      </w:r>
      <w:r w:rsidR="0057308B" w:rsidRPr="00E61FC7">
        <w:rPr>
          <w:rFonts w:ascii="Arial" w:hAnsi="Arial" w:cs="Arial"/>
          <w:bCs/>
          <w:sz w:val="22"/>
          <w:szCs w:val="22"/>
        </w:rPr>
        <w:t>anufacturer’s recommendations</w:t>
      </w:r>
      <w:r w:rsidR="00F21C17">
        <w:rPr>
          <w:rFonts w:ascii="Arial" w:hAnsi="Arial" w:cs="Arial"/>
          <w:bCs/>
          <w:sz w:val="22"/>
          <w:szCs w:val="22"/>
        </w:rPr>
        <w:t xml:space="preserve"> as conditions dictate</w:t>
      </w:r>
      <w:r w:rsidR="0057308B" w:rsidRPr="00E61FC7">
        <w:rPr>
          <w:rFonts w:ascii="Arial" w:hAnsi="Arial" w:cs="Arial"/>
          <w:bCs/>
          <w:sz w:val="22"/>
          <w:szCs w:val="22"/>
        </w:rPr>
        <w:t>. The work shall include re-grouting all inlet and outlet lines and benches</w:t>
      </w:r>
      <w:r w:rsidR="00F21C17">
        <w:rPr>
          <w:rFonts w:ascii="Arial" w:hAnsi="Arial" w:cs="Arial"/>
          <w:bCs/>
          <w:sz w:val="22"/>
          <w:szCs w:val="22"/>
        </w:rPr>
        <w:t xml:space="preserve"> (if needed)</w:t>
      </w:r>
      <w:r w:rsidR="0057308B" w:rsidRPr="00E61FC7">
        <w:rPr>
          <w:rFonts w:ascii="Arial" w:hAnsi="Arial" w:cs="Arial"/>
          <w:bCs/>
          <w:sz w:val="22"/>
          <w:szCs w:val="22"/>
        </w:rPr>
        <w:t xml:space="preserve"> including all preparation, installation, curing and finish operations for the complete rehabilitation process.  The liner shall be installed and cured-in-place via a simultaneous pressurization blower system with </w:t>
      </w:r>
      <w:r w:rsidR="00F21C17">
        <w:rPr>
          <w:rFonts w:ascii="Arial" w:hAnsi="Arial" w:cs="Arial"/>
          <w:bCs/>
          <w:sz w:val="22"/>
          <w:szCs w:val="22"/>
        </w:rPr>
        <w:t>steam heat injection, or other M</w:t>
      </w:r>
      <w:r w:rsidR="0057308B" w:rsidRPr="00E61FC7">
        <w:rPr>
          <w:rFonts w:ascii="Arial" w:hAnsi="Arial" w:cs="Arial"/>
          <w:bCs/>
          <w:sz w:val="22"/>
          <w:szCs w:val="22"/>
        </w:rPr>
        <w:t xml:space="preserve">anufacturer approved process. The curing process </w:t>
      </w:r>
      <w:r w:rsidR="006C0ECB">
        <w:rPr>
          <w:rFonts w:ascii="Arial" w:hAnsi="Arial" w:cs="Arial"/>
          <w:bCs/>
          <w:sz w:val="22"/>
          <w:szCs w:val="22"/>
        </w:rPr>
        <w:t>shall</w:t>
      </w:r>
      <w:r w:rsidR="0057308B" w:rsidRPr="00E61FC7">
        <w:rPr>
          <w:rFonts w:ascii="Arial" w:hAnsi="Arial" w:cs="Arial"/>
          <w:bCs/>
          <w:sz w:val="22"/>
          <w:szCs w:val="22"/>
        </w:rPr>
        <w:t xml:space="preserve"> be typically completed in manholes in approximately four </w:t>
      </w:r>
      <w:r w:rsidR="00F21C17">
        <w:rPr>
          <w:rFonts w:ascii="Arial" w:hAnsi="Arial" w:cs="Arial"/>
          <w:bCs/>
          <w:sz w:val="22"/>
          <w:szCs w:val="22"/>
        </w:rPr>
        <w:t xml:space="preserve">(4) </w:t>
      </w:r>
      <w:r w:rsidR="0057308B" w:rsidRPr="00E61FC7">
        <w:rPr>
          <w:rFonts w:ascii="Arial" w:hAnsi="Arial" w:cs="Arial"/>
          <w:bCs/>
          <w:sz w:val="22"/>
          <w:szCs w:val="22"/>
        </w:rPr>
        <w:t xml:space="preserve">hours. </w:t>
      </w:r>
    </w:p>
    <w:p w:rsidR="0057308B" w:rsidRPr="00E61FC7" w:rsidRDefault="00A42A38" w:rsidP="00A42A38">
      <w:pPr>
        <w:pStyle w:val="NoSpacing"/>
        <w:ind w:left="720" w:hanging="360"/>
        <w:rPr>
          <w:rFonts w:ascii="Arial" w:hAnsi="Arial" w:cs="Arial"/>
          <w:bCs/>
          <w:sz w:val="22"/>
          <w:szCs w:val="22"/>
        </w:rPr>
      </w:pPr>
      <w:r>
        <w:rPr>
          <w:rFonts w:ascii="Arial" w:hAnsi="Arial" w:cs="Arial"/>
          <w:bCs/>
          <w:sz w:val="22"/>
          <w:szCs w:val="22"/>
        </w:rPr>
        <w:t>C.</w:t>
      </w:r>
      <w:r>
        <w:rPr>
          <w:rFonts w:ascii="Arial" w:hAnsi="Arial" w:cs="Arial"/>
          <w:bCs/>
          <w:sz w:val="22"/>
          <w:szCs w:val="22"/>
        </w:rPr>
        <w:tab/>
      </w:r>
      <w:r w:rsidR="008B34DE">
        <w:rPr>
          <w:rFonts w:ascii="Arial" w:hAnsi="Arial" w:cs="Arial"/>
          <w:bCs/>
          <w:sz w:val="22"/>
          <w:szCs w:val="22"/>
        </w:rPr>
        <w:t xml:space="preserve">Bonding - </w:t>
      </w:r>
      <w:r w:rsidR="0057308B" w:rsidRPr="00E61FC7">
        <w:rPr>
          <w:rFonts w:ascii="Arial" w:hAnsi="Arial" w:cs="Arial"/>
          <w:bCs/>
          <w:sz w:val="22"/>
          <w:szCs w:val="22"/>
        </w:rPr>
        <w:t>The CIPM lining of the structure shall result in a monolithic structure, bonded to the contours of the existing host structure.  The liner shall be adequately bonded to the interior structure surface, and be completely water tight from the ring and cover area to the transition area where the sh</w:t>
      </w:r>
      <w:r w:rsidR="00F21C17">
        <w:rPr>
          <w:rFonts w:ascii="Arial" w:hAnsi="Arial" w:cs="Arial"/>
          <w:bCs/>
          <w:sz w:val="22"/>
          <w:szCs w:val="22"/>
        </w:rPr>
        <w:t>elf and invert channel connects.  This bonding process shall all also include</w:t>
      </w:r>
      <w:r w:rsidR="0057308B" w:rsidRPr="00E61FC7">
        <w:rPr>
          <w:rFonts w:ascii="Arial" w:hAnsi="Arial" w:cs="Arial"/>
          <w:bCs/>
          <w:sz w:val="22"/>
          <w:szCs w:val="22"/>
        </w:rPr>
        <w:t xml:space="preserve"> completely sealing the manhole wall and shelf areas to the inlet and outlet pipes.</w:t>
      </w:r>
    </w:p>
    <w:p w:rsidR="0057308B" w:rsidRPr="00E61FC7" w:rsidRDefault="00A42A38" w:rsidP="00A42A38">
      <w:pPr>
        <w:pStyle w:val="NoSpacing"/>
        <w:ind w:left="720" w:hanging="360"/>
        <w:rPr>
          <w:rFonts w:ascii="Arial" w:hAnsi="Arial" w:cs="Arial"/>
          <w:sz w:val="22"/>
          <w:szCs w:val="22"/>
        </w:rPr>
      </w:pPr>
      <w:r>
        <w:rPr>
          <w:rFonts w:ascii="Arial" w:hAnsi="Arial" w:cs="Arial"/>
          <w:bCs/>
          <w:sz w:val="22"/>
          <w:szCs w:val="22"/>
        </w:rPr>
        <w:t>D.</w:t>
      </w:r>
      <w:r>
        <w:rPr>
          <w:rFonts w:ascii="Arial" w:hAnsi="Arial" w:cs="Arial"/>
          <w:bCs/>
          <w:sz w:val="22"/>
          <w:szCs w:val="22"/>
        </w:rPr>
        <w:tab/>
      </w:r>
      <w:r w:rsidR="008B34DE">
        <w:rPr>
          <w:rFonts w:ascii="Arial" w:hAnsi="Arial" w:cs="Arial"/>
          <w:bCs/>
          <w:sz w:val="22"/>
          <w:szCs w:val="22"/>
        </w:rPr>
        <w:t xml:space="preserve">Product Testing - </w:t>
      </w:r>
      <w:r w:rsidR="0057308B" w:rsidRPr="00E61FC7">
        <w:rPr>
          <w:rFonts w:ascii="Arial" w:hAnsi="Arial" w:cs="Arial"/>
          <w:bCs/>
          <w:sz w:val="22"/>
          <w:szCs w:val="22"/>
        </w:rPr>
        <w:t>Qualification testing of the CIPM liner materials shall have been completed prior to installation. The initial structural properties</w:t>
      </w:r>
      <w:r w:rsidR="00214128">
        <w:rPr>
          <w:rFonts w:ascii="Arial" w:hAnsi="Arial" w:cs="Arial"/>
          <w:bCs/>
          <w:sz w:val="22"/>
          <w:szCs w:val="22"/>
        </w:rPr>
        <w:t xml:space="preserve"> of the liner</w:t>
      </w:r>
      <w:r w:rsidR="0057308B" w:rsidRPr="00E61FC7">
        <w:rPr>
          <w:rFonts w:ascii="Arial" w:hAnsi="Arial" w:cs="Arial"/>
          <w:bCs/>
          <w:sz w:val="22"/>
          <w:szCs w:val="22"/>
        </w:rPr>
        <w:t xml:space="preserve"> shall meet or exceed the properties shown in Table 1</w:t>
      </w:r>
      <w:r w:rsidR="00214128">
        <w:rPr>
          <w:rFonts w:ascii="Arial" w:hAnsi="Arial" w:cs="Arial"/>
          <w:bCs/>
          <w:sz w:val="22"/>
          <w:szCs w:val="22"/>
        </w:rPr>
        <w:t xml:space="preserve"> referenced above</w:t>
      </w:r>
      <w:r w:rsidR="0057308B" w:rsidRPr="00E61FC7">
        <w:rPr>
          <w:rFonts w:ascii="Arial" w:hAnsi="Arial" w:cs="Arial"/>
          <w:bCs/>
          <w:sz w:val="22"/>
          <w:szCs w:val="22"/>
        </w:rPr>
        <w:t>.</w:t>
      </w:r>
    </w:p>
    <w:p w:rsidR="0057308B" w:rsidRPr="00E61FC7" w:rsidRDefault="00A42A38" w:rsidP="00A42A38">
      <w:pPr>
        <w:pStyle w:val="NoSpacing"/>
        <w:ind w:left="720" w:hanging="360"/>
        <w:rPr>
          <w:rFonts w:ascii="Arial" w:hAnsi="Arial" w:cs="Arial"/>
          <w:sz w:val="22"/>
          <w:szCs w:val="22"/>
        </w:rPr>
      </w:pPr>
      <w:r>
        <w:rPr>
          <w:rFonts w:ascii="Arial" w:hAnsi="Arial" w:cs="Arial"/>
          <w:sz w:val="22"/>
          <w:szCs w:val="22"/>
        </w:rPr>
        <w:t>E.</w:t>
      </w:r>
      <w:r>
        <w:rPr>
          <w:rFonts w:ascii="Arial" w:hAnsi="Arial" w:cs="Arial"/>
          <w:sz w:val="22"/>
          <w:szCs w:val="22"/>
        </w:rPr>
        <w:tab/>
      </w:r>
      <w:r w:rsidR="0057308B" w:rsidRPr="00E61FC7">
        <w:rPr>
          <w:rFonts w:ascii="Arial" w:hAnsi="Arial" w:cs="Arial"/>
          <w:sz w:val="22"/>
          <w:szCs w:val="22"/>
        </w:rPr>
        <w:t>Cleaned Structure--All surfaces of the host structure shall be clean to the concrete/bric</w:t>
      </w:r>
      <w:r w:rsidR="00734040">
        <w:rPr>
          <w:rFonts w:ascii="Arial" w:hAnsi="Arial" w:cs="Arial"/>
          <w:sz w:val="22"/>
          <w:szCs w:val="22"/>
        </w:rPr>
        <w:t>k substrate, and shall be acceptable to the Owner/I</w:t>
      </w:r>
      <w:r w:rsidR="0057308B" w:rsidRPr="00E61FC7">
        <w:rPr>
          <w:rFonts w:ascii="Arial" w:hAnsi="Arial" w:cs="Arial"/>
          <w:sz w:val="22"/>
          <w:szCs w:val="22"/>
        </w:rPr>
        <w:t xml:space="preserve">nspector and ready to receive the liner. </w:t>
      </w:r>
    </w:p>
    <w:p w:rsidR="0057308B" w:rsidRDefault="00A42A38" w:rsidP="00A42A38">
      <w:pPr>
        <w:pStyle w:val="NoSpacing"/>
        <w:ind w:left="720" w:hanging="360"/>
        <w:rPr>
          <w:rFonts w:ascii="Arial" w:hAnsi="Arial" w:cs="Arial"/>
          <w:sz w:val="22"/>
          <w:szCs w:val="22"/>
        </w:rPr>
      </w:pPr>
      <w:r>
        <w:rPr>
          <w:rFonts w:ascii="Arial" w:hAnsi="Arial" w:cs="Arial"/>
          <w:sz w:val="22"/>
          <w:szCs w:val="22"/>
        </w:rPr>
        <w:t>F.</w:t>
      </w:r>
      <w:r>
        <w:rPr>
          <w:rFonts w:ascii="Arial" w:hAnsi="Arial" w:cs="Arial"/>
          <w:sz w:val="22"/>
          <w:szCs w:val="22"/>
        </w:rPr>
        <w:tab/>
      </w:r>
      <w:r w:rsidR="00734040">
        <w:rPr>
          <w:rFonts w:ascii="Arial" w:hAnsi="Arial" w:cs="Arial"/>
          <w:sz w:val="22"/>
          <w:szCs w:val="22"/>
        </w:rPr>
        <w:t>Resin Quantity--The liner M</w:t>
      </w:r>
      <w:r w:rsidR="0057308B" w:rsidRPr="00E61FC7">
        <w:rPr>
          <w:rFonts w:ascii="Arial" w:hAnsi="Arial" w:cs="Arial"/>
          <w:sz w:val="22"/>
          <w:szCs w:val="22"/>
        </w:rPr>
        <w:t xml:space="preserve">anufacturer shall provide a tag on each CIPM liner indicating the amount of catalyzed resin necessary for impregnation purposes in order to meet structural properties. This </w:t>
      </w:r>
      <w:r w:rsidR="006C0ECB">
        <w:rPr>
          <w:rFonts w:ascii="Arial" w:hAnsi="Arial" w:cs="Arial"/>
          <w:sz w:val="22"/>
          <w:szCs w:val="22"/>
        </w:rPr>
        <w:t>shall</w:t>
      </w:r>
      <w:r w:rsidR="0057308B" w:rsidRPr="00E61FC7">
        <w:rPr>
          <w:rFonts w:ascii="Arial" w:hAnsi="Arial" w:cs="Arial"/>
          <w:sz w:val="22"/>
          <w:szCs w:val="22"/>
        </w:rPr>
        <w:t xml:space="preserve"> be acceptable with a tolerance variation of plus or minus </w:t>
      </w:r>
      <w:r w:rsidR="00734040">
        <w:rPr>
          <w:rFonts w:ascii="Arial" w:hAnsi="Arial" w:cs="Arial"/>
          <w:sz w:val="22"/>
          <w:szCs w:val="22"/>
        </w:rPr>
        <w:t>five percent (±</w:t>
      </w:r>
      <w:r w:rsidR="00F423BD">
        <w:rPr>
          <w:rFonts w:ascii="Arial" w:hAnsi="Arial" w:cs="Arial"/>
          <w:sz w:val="22"/>
          <w:szCs w:val="22"/>
        </w:rPr>
        <w:t xml:space="preserve"> </w:t>
      </w:r>
      <w:r w:rsidR="0057308B" w:rsidRPr="00E61FC7">
        <w:rPr>
          <w:rFonts w:ascii="Arial" w:hAnsi="Arial" w:cs="Arial"/>
          <w:sz w:val="22"/>
          <w:szCs w:val="22"/>
        </w:rPr>
        <w:t>5%</w:t>
      </w:r>
      <w:r w:rsidR="003D51A8">
        <w:rPr>
          <w:rFonts w:ascii="Arial" w:hAnsi="Arial" w:cs="Arial"/>
          <w:sz w:val="22"/>
          <w:szCs w:val="22"/>
        </w:rPr>
        <w:t>)</w:t>
      </w:r>
      <w:r w:rsidR="0057308B" w:rsidRPr="00E61FC7">
        <w:rPr>
          <w:rFonts w:ascii="Arial" w:hAnsi="Arial" w:cs="Arial"/>
          <w:sz w:val="22"/>
          <w:szCs w:val="22"/>
        </w:rPr>
        <w:t xml:space="preserve">. </w:t>
      </w:r>
    </w:p>
    <w:p w:rsidR="00C87EF7" w:rsidRPr="00E61FC7" w:rsidRDefault="00C87EF7" w:rsidP="00A42A38">
      <w:pPr>
        <w:pStyle w:val="NoSpacing"/>
        <w:ind w:left="720" w:hanging="360"/>
        <w:rPr>
          <w:rFonts w:ascii="Arial" w:hAnsi="Arial" w:cs="Arial"/>
          <w:sz w:val="22"/>
          <w:szCs w:val="22"/>
        </w:rPr>
      </w:pPr>
    </w:p>
    <w:p w:rsidR="00C87EF7" w:rsidRPr="00AA487C" w:rsidRDefault="00C87EF7" w:rsidP="00C87EF7">
      <w:pPr>
        <w:pStyle w:val="NoSpacing"/>
        <w:rPr>
          <w:rFonts w:ascii="Arial" w:hAnsi="Arial" w:cs="Arial"/>
          <w:b/>
          <w:sz w:val="22"/>
          <w:szCs w:val="22"/>
        </w:rPr>
      </w:pPr>
      <w:r>
        <w:rPr>
          <w:rFonts w:ascii="Arial" w:hAnsi="Arial" w:cs="Arial"/>
          <w:b/>
          <w:sz w:val="22"/>
          <w:szCs w:val="22"/>
        </w:rPr>
        <w:t>3.10</w:t>
      </w:r>
      <w:r w:rsidRPr="00AA487C">
        <w:rPr>
          <w:rFonts w:ascii="Arial" w:hAnsi="Arial" w:cs="Arial"/>
          <w:b/>
          <w:sz w:val="22"/>
          <w:szCs w:val="22"/>
        </w:rPr>
        <w:tab/>
      </w:r>
      <w:r>
        <w:rPr>
          <w:rFonts w:ascii="Arial" w:hAnsi="Arial" w:cs="Arial"/>
          <w:b/>
          <w:sz w:val="22"/>
          <w:szCs w:val="22"/>
        </w:rPr>
        <w:t>POST CONSTRUCTION ISSUES</w:t>
      </w:r>
      <w:r w:rsidRPr="00AA487C">
        <w:rPr>
          <w:rFonts w:ascii="Arial" w:hAnsi="Arial" w:cs="Arial"/>
          <w:b/>
          <w:sz w:val="22"/>
          <w:szCs w:val="22"/>
        </w:rPr>
        <w:br/>
      </w:r>
    </w:p>
    <w:p w:rsidR="00C87EF7" w:rsidRPr="00E61FC7" w:rsidRDefault="00C87EF7" w:rsidP="00C87EF7">
      <w:pPr>
        <w:pStyle w:val="NoSpacing"/>
        <w:ind w:left="720" w:hanging="360"/>
        <w:rPr>
          <w:rFonts w:ascii="Arial" w:hAnsi="Arial" w:cs="Arial"/>
          <w:bCs/>
          <w:sz w:val="22"/>
          <w:szCs w:val="22"/>
        </w:rPr>
      </w:pPr>
      <w:r>
        <w:rPr>
          <w:rFonts w:ascii="Arial" w:hAnsi="Arial" w:cs="Arial"/>
          <w:sz w:val="22"/>
          <w:szCs w:val="22"/>
        </w:rPr>
        <w:t>A.</w:t>
      </w:r>
      <w:r>
        <w:rPr>
          <w:rFonts w:ascii="Arial" w:hAnsi="Arial" w:cs="Arial"/>
          <w:sz w:val="22"/>
          <w:szCs w:val="22"/>
        </w:rPr>
        <w:tab/>
        <w:t xml:space="preserve">Elongation - </w:t>
      </w:r>
      <w:r w:rsidRPr="00E61FC7">
        <w:rPr>
          <w:rFonts w:ascii="Arial" w:hAnsi="Arial" w:cs="Arial"/>
          <w:sz w:val="22"/>
          <w:szCs w:val="22"/>
        </w:rPr>
        <w:t xml:space="preserve">The </w:t>
      </w:r>
      <w:r>
        <w:rPr>
          <w:rFonts w:ascii="Arial" w:hAnsi="Arial" w:cs="Arial"/>
          <w:sz w:val="22"/>
          <w:szCs w:val="22"/>
        </w:rPr>
        <w:t>CIPM</w:t>
      </w:r>
      <w:r w:rsidRPr="00E61FC7">
        <w:rPr>
          <w:rFonts w:ascii="Arial" w:hAnsi="Arial" w:cs="Arial"/>
          <w:sz w:val="22"/>
          <w:szCs w:val="22"/>
        </w:rPr>
        <w:t xml:space="preserve"> system shall be flexible, and have an elongation sufficient to bridge up to a</w:t>
      </w:r>
      <w:r w:rsidR="00A86E72">
        <w:rPr>
          <w:rFonts w:ascii="Arial" w:hAnsi="Arial" w:cs="Arial"/>
          <w:sz w:val="22"/>
          <w:szCs w:val="22"/>
        </w:rPr>
        <w:t xml:space="preserve"> one quarter inch (¼”)</w:t>
      </w:r>
      <w:r w:rsidRPr="00E61FC7">
        <w:rPr>
          <w:rFonts w:ascii="Arial" w:hAnsi="Arial" w:cs="Arial"/>
          <w:sz w:val="22"/>
          <w:szCs w:val="22"/>
        </w:rPr>
        <w:t xml:space="preserve"> settling crack, without damage to the lining.  The liner shall be able to bridge expansion cracks that may occur.  </w:t>
      </w:r>
    </w:p>
    <w:p w:rsidR="00C87EF7" w:rsidRPr="00E61FC7" w:rsidRDefault="00C87EF7" w:rsidP="00C87EF7">
      <w:pPr>
        <w:pStyle w:val="NoSpacing"/>
        <w:ind w:left="720" w:hanging="360"/>
        <w:rPr>
          <w:rFonts w:ascii="Arial" w:hAnsi="Arial" w:cs="Arial"/>
          <w:bCs/>
          <w:sz w:val="22"/>
          <w:szCs w:val="22"/>
        </w:rPr>
      </w:pPr>
      <w:r>
        <w:rPr>
          <w:rFonts w:ascii="Arial" w:hAnsi="Arial" w:cs="Arial"/>
          <w:sz w:val="22"/>
          <w:szCs w:val="22"/>
        </w:rPr>
        <w:t xml:space="preserve">B. </w:t>
      </w:r>
      <w:r>
        <w:rPr>
          <w:rFonts w:ascii="Arial" w:hAnsi="Arial" w:cs="Arial"/>
          <w:sz w:val="22"/>
          <w:szCs w:val="22"/>
        </w:rPr>
        <w:tab/>
        <w:t xml:space="preserve">Post Installation Repairs - </w:t>
      </w:r>
      <w:r w:rsidRPr="00E61FC7">
        <w:rPr>
          <w:rFonts w:ascii="Arial" w:hAnsi="Arial" w:cs="Arial"/>
          <w:sz w:val="22"/>
          <w:szCs w:val="22"/>
        </w:rPr>
        <w:t xml:space="preserve">The </w:t>
      </w:r>
      <w:r>
        <w:rPr>
          <w:rFonts w:ascii="Arial" w:hAnsi="Arial" w:cs="Arial"/>
          <w:sz w:val="22"/>
          <w:szCs w:val="22"/>
        </w:rPr>
        <w:t>CIPM</w:t>
      </w:r>
      <w:r w:rsidRPr="00E61FC7">
        <w:rPr>
          <w:rFonts w:ascii="Arial" w:hAnsi="Arial" w:cs="Arial"/>
          <w:sz w:val="22"/>
          <w:szCs w:val="22"/>
        </w:rPr>
        <w:t xml:space="preserve"> system shall be repairable at any time during the life of the structure, with the same type of liner system materials used in the original installation, including repair or lining of the upper chimney portion where grade adju</w:t>
      </w:r>
      <w:r>
        <w:rPr>
          <w:rFonts w:ascii="Arial" w:hAnsi="Arial" w:cs="Arial"/>
          <w:sz w:val="22"/>
          <w:szCs w:val="22"/>
        </w:rPr>
        <w:t xml:space="preserve">stments have been made.  Repair </w:t>
      </w:r>
      <w:r w:rsidRPr="00E61FC7">
        <w:rPr>
          <w:rFonts w:ascii="Arial" w:hAnsi="Arial" w:cs="Arial"/>
          <w:sz w:val="22"/>
          <w:szCs w:val="22"/>
        </w:rPr>
        <w:t xml:space="preserve">lining materials shall be of the type that </w:t>
      </w:r>
      <w:r>
        <w:rPr>
          <w:rFonts w:ascii="Arial" w:hAnsi="Arial" w:cs="Arial"/>
          <w:sz w:val="22"/>
          <w:szCs w:val="22"/>
        </w:rPr>
        <w:t>shall</w:t>
      </w:r>
      <w:r w:rsidRPr="00E61FC7">
        <w:rPr>
          <w:rFonts w:ascii="Arial" w:hAnsi="Arial" w:cs="Arial"/>
          <w:sz w:val="22"/>
          <w:szCs w:val="22"/>
        </w:rPr>
        <w:t xml:space="preserve"> bond to the original liner materials.</w:t>
      </w:r>
    </w:p>
    <w:p w:rsidR="0057308B" w:rsidRPr="00AA487C" w:rsidRDefault="0057308B" w:rsidP="0097653A">
      <w:pPr>
        <w:pStyle w:val="NoSpacing"/>
        <w:rPr>
          <w:rFonts w:ascii="Arial" w:hAnsi="Arial" w:cs="Arial"/>
          <w:b/>
          <w:sz w:val="22"/>
          <w:szCs w:val="22"/>
        </w:rPr>
      </w:pPr>
    </w:p>
    <w:p w:rsidR="007D6984" w:rsidRPr="00E61FC7" w:rsidRDefault="007D6984" w:rsidP="0097653A">
      <w:pPr>
        <w:pStyle w:val="NoSpacing"/>
        <w:rPr>
          <w:rFonts w:ascii="Arial" w:hAnsi="Arial" w:cs="Arial"/>
          <w:sz w:val="22"/>
          <w:szCs w:val="22"/>
        </w:rPr>
      </w:pPr>
      <w:r w:rsidRPr="00AA487C">
        <w:rPr>
          <w:rFonts w:ascii="Arial" w:hAnsi="Arial" w:cs="Arial"/>
          <w:b/>
          <w:sz w:val="22"/>
          <w:szCs w:val="22"/>
        </w:rPr>
        <w:t>PART 4</w:t>
      </w:r>
      <w:r w:rsidRPr="00AA487C">
        <w:rPr>
          <w:rFonts w:ascii="Arial" w:hAnsi="Arial" w:cs="Arial"/>
          <w:b/>
          <w:sz w:val="22"/>
          <w:szCs w:val="22"/>
        </w:rPr>
        <w:tab/>
        <w:t>DELIVERABLES AND PAYMENTS</w:t>
      </w:r>
      <w:r w:rsidRPr="00E61FC7">
        <w:rPr>
          <w:rFonts w:ascii="Arial" w:hAnsi="Arial" w:cs="Arial"/>
          <w:sz w:val="22"/>
          <w:szCs w:val="22"/>
        </w:rPr>
        <w:br/>
      </w:r>
    </w:p>
    <w:p w:rsidR="007D6984" w:rsidRPr="00AA487C" w:rsidRDefault="00AA487C" w:rsidP="0097653A">
      <w:pPr>
        <w:pStyle w:val="NoSpacing"/>
        <w:rPr>
          <w:rFonts w:ascii="Arial" w:hAnsi="Arial" w:cs="Arial"/>
          <w:b/>
          <w:sz w:val="22"/>
          <w:szCs w:val="22"/>
        </w:rPr>
      </w:pPr>
      <w:r w:rsidRPr="00AA487C">
        <w:rPr>
          <w:rFonts w:ascii="Arial" w:hAnsi="Arial" w:cs="Arial"/>
          <w:b/>
          <w:sz w:val="22"/>
          <w:szCs w:val="22"/>
        </w:rPr>
        <w:t>4.01</w:t>
      </w:r>
      <w:r w:rsidRPr="00AA487C">
        <w:rPr>
          <w:rFonts w:ascii="Arial" w:hAnsi="Arial" w:cs="Arial"/>
          <w:b/>
          <w:sz w:val="22"/>
          <w:szCs w:val="22"/>
        </w:rPr>
        <w:tab/>
      </w:r>
      <w:r w:rsidR="007D6984" w:rsidRPr="00AA487C">
        <w:rPr>
          <w:rFonts w:ascii="Arial" w:hAnsi="Arial" w:cs="Arial"/>
          <w:b/>
          <w:sz w:val="22"/>
          <w:szCs w:val="22"/>
        </w:rPr>
        <w:t>MEASUREMENT</w:t>
      </w:r>
    </w:p>
    <w:p w:rsidR="007D6984" w:rsidRPr="00E61FC7" w:rsidRDefault="007D6984" w:rsidP="0097653A">
      <w:pPr>
        <w:pStyle w:val="NoSpacing"/>
        <w:rPr>
          <w:rFonts w:ascii="Arial" w:hAnsi="Arial" w:cs="Arial"/>
          <w:sz w:val="22"/>
          <w:szCs w:val="22"/>
        </w:rPr>
      </w:pPr>
    </w:p>
    <w:p w:rsidR="007D6984" w:rsidRPr="00E61FC7" w:rsidRDefault="007D6984" w:rsidP="00AA487C">
      <w:pPr>
        <w:pStyle w:val="NoSpacing"/>
        <w:numPr>
          <w:ilvl w:val="0"/>
          <w:numId w:val="8"/>
        </w:numPr>
        <w:rPr>
          <w:rFonts w:ascii="Arial" w:hAnsi="Arial" w:cs="Arial"/>
          <w:sz w:val="22"/>
          <w:szCs w:val="22"/>
        </w:rPr>
      </w:pPr>
      <w:r w:rsidRPr="00E61FC7">
        <w:rPr>
          <w:rFonts w:ascii="Arial" w:hAnsi="Arial" w:cs="Arial"/>
          <w:sz w:val="22"/>
          <w:szCs w:val="22"/>
        </w:rPr>
        <w:t>Distance Measurement - Measurement of the actual number of</w:t>
      </w:r>
      <w:r w:rsidR="00CA506C" w:rsidRPr="00E61FC7">
        <w:rPr>
          <w:rFonts w:ascii="Arial" w:hAnsi="Arial" w:cs="Arial"/>
          <w:sz w:val="22"/>
          <w:szCs w:val="22"/>
        </w:rPr>
        <w:t xml:space="preserve"> vertical</w:t>
      </w:r>
      <w:r w:rsidRPr="00E61FC7">
        <w:rPr>
          <w:rFonts w:ascii="Arial" w:hAnsi="Arial" w:cs="Arial"/>
          <w:sz w:val="22"/>
          <w:szCs w:val="22"/>
        </w:rPr>
        <w:t xml:space="preserve"> feet </w:t>
      </w:r>
      <w:r w:rsidR="00CA506C" w:rsidRPr="00E61FC7">
        <w:rPr>
          <w:rFonts w:ascii="Arial" w:hAnsi="Arial" w:cs="Arial"/>
          <w:sz w:val="22"/>
          <w:szCs w:val="22"/>
        </w:rPr>
        <w:t>of CIPM</w:t>
      </w:r>
      <w:r w:rsidRPr="00E61FC7">
        <w:rPr>
          <w:rFonts w:ascii="Arial" w:hAnsi="Arial" w:cs="Arial"/>
          <w:sz w:val="22"/>
          <w:szCs w:val="22"/>
        </w:rPr>
        <w:t xml:space="preserve"> installed shall be made from</w:t>
      </w:r>
      <w:r w:rsidR="00CA506C" w:rsidRPr="00E61FC7">
        <w:rPr>
          <w:rFonts w:ascii="Arial" w:hAnsi="Arial" w:cs="Arial"/>
          <w:sz w:val="22"/>
          <w:szCs w:val="22"/>
        </w:rPr>
        <w:t xml:space="preserve"> the invert of the pipe running through the host structure to the rim of the manhole</w:t>
      </w:r>
      <w:r w:rsidR="00C87EF7">
        <w:rPr>
          <w:rFonts w:ascii="Arial" w:hAnsi="Arial" w:cs="Arial"/>
          <w:sz w:val="22"/>
          <w:szCs w:val="22"/>
        </w:rPr>
        <w:t xml:space="preserve"> or structure</w:t>
      </w:r>
      <w:r w:rsidRPr="00E61FC7">
        <w:rPr>
          <w:rFonts w:ascii="Arial" w:hAnsi="Arial" w:cs="Arial"/>
          <w:sz w:val="22"/>
          <w:szCs w:val="22"/>
        </w:rPr>
        <w:t>.</w:t>
      </w:r>
      <w:r w:rsidR="00C87EF7">
        <w:rPr>
          <w:rFonts w:ascii="Arial" w:hAnsi="Arial" w:cs="Arial"/>
          <w:sz w:val="22"/>
          <w:szCs w:val="22"/>
        </w:rPr>
        <w:t xml:space="preserve">  Other structures receiving a CIP</w:t>
      </w:r>
      <w:r w:rsidR="00F423BD">
        <w:rPr>
          <w:rFonts w:ascii="Arial" w:hAnsi="Arial" w:cs="Arial"/>
          <w:sz w:val="22"/>
          <w:szCs w:val="22"/>
        </w:rPr>
        <w:t>M</w:t>
      </w:r>
      <w:r w:rsidR="00C87EF7">
        <w:rPr>
          <w:rFonts w:ascii="Arial" w:hAnsi="Arial" w:cs="Arial"/>
          <w:sz w:val="22"/>
          <w:szCs w:val="22"/>
        </w:rPr>
        <w:t xml:space="preserve"> liner will be paid for via a unit price or other </w:t>
      </w:r>
      <w:r w:rsidR="006A1EFF">
        <w:rPr>
          <w:rFonts w:ascii="Arial" w:hAnsi="Arial" w:cs="Arial"/>
          <w:sz w:val="22"/>
          <w:szCs w:val="22"/>
        </w:rPr>
        <w:t>unit of measure</w:t>
      </w:r>
      <w:r w:rsidR="00C87EF7">
        <w:rPr>
          <w:rFonts w:ascii="Arial" w:hAnsi="Arial" w:cs="Arial"/>
          <w:sz w:val="22"/>
          <w:szCs w:val="22"/>
        </w:rPr>
        <w:t xml:space="preserve"> determined by the Engineer and provided for on the Bid Form.</w:t>
      </w:r>
    </w:p>
    <w:p w:rsidR="007D6984" w:rsidRPr="00E61FC7" w:rsidRDefault="007D6984" w:rsidP="00AA487C">
      <w:pPr>
        <w:pStyle w:val="NoSpacing"/>
        <w:numPr>
          <w:ilvl w:val="0"/>
          <w:numId w:val="8"/>
        </w:numPr>
        <w:rPr>
          <w:rFonts w:ascii="Arial" w:hAnsi="Arial" w:cs="Arial"/>
          <w:sz w:val="22"/>
          <w:szCs w:val="22"/>
        </w:rPr>
      </w:pPr>
      <w:r w:rsidRPr="00E61FC7">
        <w:rPr>
          <w:rFonts w:ascii="Arial" w:hAnsi="Arial" w:cs="Arial"/>
          <w:sz w:val="22"/>
          <w:szCs w:val="22"/>
        </w:rPr>
        <w:t>Other Payment Units - Any ancillary items (if not deemed incidental to the project by the Engineer or Owner) shall be paid at a unit price basis as specified by the contract’s payment schedule</w:t>
      </w:r>
      <w:r w:rsidR="00CA506C" w:rsidRPr="00E61FC7">
        <w:rPr>
          <w:rFonts w:ascii="Arial" w:hAnsi="Arial" w:cs="Arial"/>
          <w:sz w:val="22"/>
          <w:szCs w:val="22"/>
        </w:rPr>
        <w:t>.</w:t>
      </w:r>
      <w:r w:rsidR="00CA506C" w:rsidRPr="00E61FC7">
        <w:rPr>
          <w:rFonts w:ascii="Arial" w:hAnsi="Arial" w:cs="Arial"/>
          <w:sz w:val="22"/>
          <w:szCs w:val="22"/>
        </w:rPr>
        <w:br/>
      </w:r>
      <w:r w:rsidRPr="00E61FC7">
        <w:rPr>
          <w:rFonts w:ascii="Arial" w:hAnsi="Arial" w:cs="Arial"/>
          <w:sz w:val="22"/>
          <w:szCs w:val="22"/>
        </w:rPr>
        <w:t xml:space="preserve"> </w:t>
      </w:r>
    </w:p>
    <w:p w:rsidR="007D6984" w:rsidRPr="00AA487C" w:rsidRDefault="00AA487C" w:rsidP="0097653A">
      <w:pPr>
        <w:pStyle w:val="NoSpacing"/>
        <w:rPr>
          <w:rFonts w:ascii="Arial" w:hAnsi="Arial" w:cs="Arial"/>
          <w:b/>
          <w:sz w:val="22"/>
          <w:szCs w:val="22"/>
        </w:rPr>
      </w:pPr>
      <w:r w:rsidRPr="00AA487C">
        <w:rPr>
          <w:rFonts w:ascii="Arial" w:hAnsi="Arial" w:cs="Arial"/>
          <w:b/>
          <w:sz w:val="22"/>
          <w:szCs w:val="22"/>
        </w:rPr>
        <w:t>4.02</w:t>
      </w:r>
      <w:r w:rsidRPr="00AA487C">
        <w:rPr>
          <w:rFonts w:ascii="Arial" w:hAnsi="Arial" w:cs="Arial"/>
          <w:b/>
          <w:sz w:val="22"/>
          <w:szCs w:val="22"/>
        </w:rPr>
        <w:tab/>
      </w:r>
      <w:r w:rsidR="007D6984" w:rsidRPr="00AA487C">
        <w:rPr>
          <w:rFonts w:ascii="Arial" w:hAnsi="Arial" w:cs="Arial"/>
          <w:b/>
          <w:sz w:val="22"/>
          <w:szCs w:val="22"/>
        </w:rPr>
        <w:t>ACCEPTANCE</w:t>
      </w:r>
    </w:p>
    <w:p w:rsidR="007D6984" w:rsidRPr="00E61FC7" w:rsidRDefault="007D6984" w:rsidP="0097653A">
      <w:pPr>
        <w:pStyle w:val="NoSpacing"/>
        <w:rPr>
          <w:rFonts w:ascii="Arial" w:hAnsi="Arial" w:cs="Arial"/>
          <w:sz w:val="22"/>
          <w:szCs w:val="22"/>
        </w:rPr>
      </w:pPr>
    </w:p>
    <w:p w:rsidR="007D6984" w:rsidRPr="00E61FC7" w:rsidRDefault="007D6984" w:rsidP="00AA487C">
      <w:pPr>
        <w:pStyle w:val="NoSpacing"/>
        <w:numPr>
          <w:ilvl w:val="0"/>
          <w:numId w:val="9"/>
        </w:numPr>
        <w:rPr>
          <w:rFonts w:ascii="Arial" w:hAnsi="Arial" w:cs="Arial"/>
          <w:sz w:val="22"/>
          <w:szCs w:val="22"/>
        </w:rPr>
      </w:pPr>
      <w:r w:rsidRPr="00E61FC7">
        <w:rPr>
          <w:rFonts w:ascii="Arial" w:hAnsi="Arial" w:cs="Arial"/>
          <w:sz w:val="22"/>
          <w:szCs w:val="22"/>
        </w:rPr>
        <w:t xml:space="preserve">Defective Work – Within sixty (60) days of the </w:t>
      </w:r>
      <w:r w:rsidR="008B34DE">
        <w:rPr>
          <w:rFonts w:ascii="Arial" w:hAnsi="Arial" w:cs="Arial"/>
          <w:sz w:val="22"/>
          <w:szCs w:val="22"/>
        </w:rPr>
        <w:t>i</w:t>
      </w:r>
      <w:r w:rsidR="00184E6B">
        <w:rPr>
          <w:rFonts w:ascii="Arial" w:hAnsi="Arial" w:cs="Arial"/>
          <w:sz w:val="22"/>
          <w:szCs w:val="22"/>
        </w:rPr>
        <w:t>nstallation of the CIPM liner,</w:t>
      </w:r>
      <w:r w:rsidRPr="00E61FC7">
        <w:rPr>
          <w:rFonts w:ascii="Arial" w:hAnsi="Arial" w:cs="Arial"/>
          <w:sz w:val="22"/>
          <w:szCs w:val="22"/>
        </w:rPr>
        <w:t xml:space="preserve"> the Engineer </w:t>
      </w:r>
      <w:r w:rsidR="006C0ECB">
        <w:rPr>
          <w:rFonts w:ascii="Arial" w:hAnsi="Arial" w:cs="Arial"/>
          <w:sz w:val="22"/>
          <w:szCs w:val="22"/>
        </w:rPr>
        <w:t>shall</w:t>
      </w:r>
      <w:r w:rsidRPr="00E61FC7">
        <w:rPr>
          <w:rFonts w:ascii="Arial" w:hAnsi="Arial" w:cs="Arial"/>
          <w:sz w:val="22"/>
          <w:szCs w:val="22"/>
        </w:rPr>
        <w:t xml:space="preserve"> notify the Contractor of any defective work</w:t>
      </w:r>
      <w:r w:rsidR="00184E6B">
        <w:rPr>
          <w:rFonts w:ascii="Arial" w:hAnsi="Arial" w:cs="Arial"/>
          <w:sz w:val="22"/>
          <w:szCs w:val="22"/>
        </w:rPr>
        <w:t xml:space="preserve"> in writing</w:t>
      </w:r>
      <w:r w:rsidRPr="00E61FC7">
        <w:rPr>
          <w:rFonts w:ascii="Arial" w:hAnsi="Arial" w:cs="Arial"/>
          <w:sz w:val="22"/>
          <w:szCs w:val="22"/>
        </w:rPr>
        <w:t xml:space="preserve">.  Defective work (if any) </w:t>
      </w:r>
      <w:r w:rsidR="006C0ECB">
        <w:rPr>
          <w:rFonts w:ascii="Arial" w:hAnsi="Arial" w:cs="Arial"/>
          <w:sz w:val="22"/>
          <w:szCs w:val="22"/>
        </w:rPr>
        <w:t>shall</w:t>
      </w:r>
      <w:r w:rsidRPr="00E61FC7">
        <w:rPr>
          <w:rFonts w:ascii="Arial" w:hAnsi="Arial" w:cs="Arial"/>
          <w:sz w:val="22"/>
          <w:szCs w:val="22"/>
        </w:rPr>
        <w:t xml:space="preserve"> be corrected by the Contractor within sixty (60) days of receipt of this written notification.  </w:t>
      </w:r>
    </w:p>
    <w:p w:rsidR="007D6984" w:rsidRPr="00E61FC7" w:rsidRDefault="007D6984" w:rsidP="0097653A">
      <w:pPr>
        <w:pStyle w:val="NoSpacing"/>
        <w:rPr>
          <w:rFonts w:ascii="Arial" w:hAnsi="Arial" w:cs="Arial"/>
          <w:sz w:val="22"/>
          <w:szCs w:val="22"/>
        </w:rPr>
      </w:pPr>
    </w:p>
    <w:p w:rsidR="007D6984" w:rsidRPr="00AA487C" w:rsidRDefault="006A1EFF" w:rsidP="0097653A">
      <w:pPr>
        <w:pStyle w:val="NoSpacing"/>
        <w:rPr>
          <w:rFonts w:ascii="Arial" w:hAnsi="Arial" w:cs="Arial"/>
          <w:b/>
          <w:sz w:val="22"/>
          <w:szCs w:val="22"/>
        </w:rPr>
      </w:pPr>
      <w:r>
        <w:rPr>
          <w:rFonts w:ascii="Arial" w:hAnsi="Arial" w:cs="Arial"/>
          <w:b/>
          <w:sz w:val="22"/>
          <w:szCs w:val="22"/>
        </w:rPr>
        <w:t>4.03</w:t>
      </w:r>
      <w:r w:rsidR="00AA487C" w:rsidRPr="00AA487C">
        <w:rPr>
          <w:rFonts w:ascii="Arial" w:hAnsi="Arial" w:cs="Arial"/>
          <w:b/>
          <w:sz w:val="22"/>
          <w:szCs w:val="22"/>
        </w:rPr>
        <w:tab/>
      </w:r>
      <w:r w:rsidR="007D6984" w:rsidRPr="00AA487C">
        <w:rPr>
          <w:rFonts w:ascii="Arial" w:hAnsi="Arial" w:cs="Arial"/>
          <w:b/>
          <w:sz w:val="22"/>
          <w:szCs w:val="22"/>
        </w:rPr>
        <w:t>PAYMENTS</w:t>
      </w:r>
    </w:p>
    <w:p w:rsidR="007D6984" w:rsidRPr="00E61FC7" w:rsidRDefault="007D6984" w:rsidP="0097653A">
      <w:pPr>
        <w:pStyle w:val="NoSpacing"/>
        <w:rPr>
          <w:rFonts w:ascii="Arial" w:hAnsi="Arial" w:cs="Arial"/>
          <w:sz w:val="22"/>
          <w:szCs w:val="22"/>
        </w:rPr>
      </w:pPr>
    </w:p>
    <w:p w:rsidR="007D6984" w:rsidRPr="00E61FC7" w:rsidRDefault="007D6984" w:rsidP="00AA487C">
      <w:pPr>
        <w:pStyle w:val="NoSpacing"/>
        <w:numPr>
          <w:ilvl w:val="0"/>
          <w:numId w:val="10"/>
        </w:numPr>
        <w:rPr>
          <w:rFonts w:ascii="Arial" w:hAnsi="Arial" w:cs="Arial"/>
          <w:sz w:val="22"/>
          <w:szCs w:val="22"/>
        </w:rPr>
      </w:pPr>
      <w:r w:rsidRPr="00E61FC7">
        <w:rPr>
          <w:rFonts w:ascii="Arial" w:hAnsi="Arial" w:cs="Arial"/>
          <w:sz w:val="22"/>
          <w:szCs w:val="22"/>
        </w:rPr>
        <w:t xml:space="preserve">Pay Estimates - Pay estimates </w:t>
      </w:r>
      <w:r w:rsidR="006C0ECB">
        <w:rPr>
          <w:rFonts w:ascii="Arial" w:hAnsi="Arial" w:cs="Arial"/>
          <w:sz w:val="22"/>
          <w:szCs w:val="22"/>
        </w:rPr>
        <w:t>shall</w:t>
      </w:r>
      <w:r w:rsidRPr="00E61FC7">
        <w:rPr>
          <w:rFonts w:ascii="Arial" w:hAnsi="Arial" w:cs="Arial"/>
          <w:sz w:val="22"/>
          <w:szCs w:val="22"/>
        </w:rPr>
        <w:t xml:space="preserve"> be submitted on a regularly scheduled basis to the Engineer by the Contractor.</w:t>
      </w:r>
    </w:p>
    <w:p w:rsidR="0057308B" w:rsidRPr="00E61FC7" w:rsidRDefault="00184E6B" w:rsidP="00AA487C">
      <w:pPr>
        <w:pStyle w:val="NoSpacing"/>
        <w:numPr>
          <w:ilvl w:val="0"/>
          <w:numId w:val="10"/>
        </w:numPr>
        <w:rPr>
          <w:rFonts w:ascii="Arial" w:hAnsi="Arial" w:cs="Arial"/>
          <w:sz w:val="22"/>
          <w:szCs w:val="22"/>
        </w:rPr>
      </w:pPr>
      <w:r>
        <w:rPr>
          <w:rFonts w:ascii="Arial" w:hAnsi="Arial" w:cs="Arial"/>
          <w:sz w:val="22"/>
          <w:szCs w:val="22"/>
        </w:rPr>
        <w:t xml:space="preserve">Payments - </w:t>
      </w:r>
      <w:r w:rsidR="0057308B" w:rsidRPr="00E61FC7">
        <w:rPr>
          <w:rFonts w:ascii="Arial" w:hAnsi="Arial" w:cs="Arial"/>
          <w:sz w:val="22"/>
          <w:szCs w:val="22"/>
        </w:rPr>
        <w:t>Payment for the rehabilitation of the structure</w:t>
      </w:r>
      <w:r w:rsidR="00DA07F9">
        <w:rPr>
          <w:rFonts w:ascii="Arial" w:hAnsi="Arial" w:cs="Arial"/>
          <w:sz w:val="22"/>
          <w:szCs w:val="22"/>
        </w:rPr>
        <w:t>(s)</w:t>
      </w:r>
      <w:r w:rsidR="0057308B" w:rsidRPr="00E61FC7">
        <w:rPr>
          <w:rFonts w:ascii="Arial" w:hAnsi="Arial" w:cs="Arial"/>
          <w:sz w:val="22"/>
          <w:szCs w:val="22"/>
        </w:rPr>
        <w:t xml:space="preserve"> shall be made at a lump sum price and shall include all necessary labor, material and equipment to clean, seal off any water infiltration, prepare the walls, provide, install, and vacuum test the completed fiberglass liner. </w:t>
      </w:r>
    </w:p>
    <w:p w:rsidR="007D6984" w:rsidRPr="00E61FC7" w:rsidRDefault="007D6984" w:rsidP="00AA487C">
      <w:pPr>
        <w:pStyle w:val="NoSpacing"/>
        <w:numPr>
          <w:ilvl w:val="0"/>
          <w:numId w:val="10"/>
        </w:numPr>
        <w:rPr>
          <w:rFonts w:ascii="Arial" w:hAnsi="Arial" w:cs="Arial"/>
          <w:sz w:val="22"/>
          <w:szCs w:val="22"/>
        </w:rPr>
      </w:pPr>
      <w:r w:rsidRPr="00E61FC7">
        <w:rPr>
          <w:rFonts w:ascii="Arial" w:hAnsi="Arial" w:cs="Arial"/>
          <w:sz w:val="22"/>
          <w:szCs w:val="22"/>
        </w:rPr>
        <w:t xml:space="preserve">Approval of Quantities - The Engineer shall review the quantities submitted by the Contractor, and shall immediately inform the Contractor of </w:t>
      </w:r>
      <w:r w:rsidR="00DA07F9">
        <w:rPr>
          <w:rFonts w:ascii="Arial" w:hAnsi="Arial" w:cs="Arial"/>
          <w:sz w:val="22"/>
          <w:szCs w:val="22"/>
        </w:rPr>
        <w:t>its certification or disallowance</w:t>
      </w:r>
      <w:r w:rsidRPr="00E61FC7">
        <w:rPr>
          <w:rFonts w:ascii="Arial" w:hAnsi="Arial" w:cs="Arial"/>
          <w:sz w:val="22"/>
          <w:szCs w:val="22"/>
        </w:rPr>
        <w:t xml:space="preserve"> of any quantities submitted for payment.  If the quantities of work in question by the Engineer can’t be immediately resolved to the satisfaction of both parties, the pay estimate shall move forward without those quantities included.  Said denied quantities may be resolved and submitted on the next pay estimate.</w:t>
      </w:r>
    </w:p>
    <w:p w:rsidR="008435DB" w:rsidRPr="00E61FC7" w:rsidRDefault="00184E6B" w:rsidP="00AA487C">
      <w:pPr>
        <w:pStyle w:val="NoSpacing"/>
        <w:numPr>
          <w:ilvl w:val="0"/>
          <w:numId w:val="10"/>
        </w:numPr>
        <w:rPr>
          <w:rFonts w:ascii="Arial" w:hAnsi="Arial" w:cs="Arial"/>
          <w:bCs/>
          <w:sz w:val="22"/>
          <w:szCs w:val="22"/>
        </w:rPr>
      </w:pPr>
      <w:r>
        <w:rPr>
          <w:rFonts w:ascii="Arial" w:hAnsi="Arial" w:cs="Arial"/>
          <w:sz w:val="22"/>
          <w:szCs w:val="22"/>
        </w:rPr>
        <w:t xml:space="preserve">Inspection - </w:t>
      </w:r>
      <w:r w:rsidR="008435DB" w:rsidRPr="00E61FC7">
        <w:rPr>
          <w:rFonts w:ascii="Arial" w:hAnsi="Arial" w:cs="Arial"/>
          <w:sz w:val="22"/>
          <w:szCs w:val="22"/>
        </w:rPr>
        <w:t xml:space="preserve">The completed installation shall be visually inspected to assure that dry spots are not present in the finished liner. This can also be accomplished by closed circuit television if visual inspection cannot be accomplished. No dry spots should be observed in the liner and no infiltration of groundwater should be observed coming through the liner or coming out at any place where the liner ends. </w:t>
      </w:r>
    </w:p>
    <w:p w:rsidR="000A0536" w:rsidRPr="00E61FC7" w:rsidRDefault="000A0536" w:rsidP="0097653A">
      <w:pPr>
        <w:pStyle w:val="NoSpacing"/>
        <w:rPr>
          <w:rFonts w:ascii="Arial" w:hAnsi="Arial" w:cs="Arial"/>
          <w:sz w:val="22"/>
          <w:szCs w:val="22"/>
        </w:rPr>
      </w:pPr>
    </w:p>
    <w:p w:rsidR="000A0536" w:rsidRPr="00E61FC7" w:rsidRDefault="000A0536" w:rsidP="0097653A">
      <w:pPr>
        <w:pStyle w:val="NoSpacing"/>
        <w:rPr>
          <w:rFonts w:ascii="Arial" w:hAnsi="Arial" w:cs="Arial"/>
          <w:spacing w:val="-3"/>
          <w:sz w:val="22"/>
          <w:szCs w:val="22"/>
        </w:rPr>
      </w:pPr>
    </w:p>
    <w:p w:rsidR="000A0536" w:rsidRPr="00BC31EB" w:rsidRDefault="00BC31EB" w:rsidP="00BC31EB">
      <w:pPr>
        <w:pStyle w:val="NoSpacing"/>
        <w:jc w:val="center"/>
        <w:rPr>
          <w:rFonts w:ascii="Arial" w:hAnsi="Arial" w:cs="Arial"/>
          <w:b/>
          <w:bCs/>
          <w:spacing w:val="-3"/>
          <w:sz w:val="22"/>
          <w:szCs w:val="22"/>
        </w:rPr>
      </w:pPr>
      <w:r w:rsidRPr="00BC31EB">
        <w:rPr>
          <w:rFonts w:ascii="Arial" w:hAnsi="Arial" w:cs="Arial"/>
          <w:b/>
          <w:bCs/>
          <w:spacing w:val="-3"/>
          <w:sz w:val="22"/>
          <w:szCs w:val="22"/>
        </w:rPr>
        <w:t xml:space="preserve">END </w:t>
      </w:r>
      <w:r w:rsidR="00AA487C">
        <w:rPr>
          <w:rFonts w:ascii="Arial" w:hAnsi="Arial" w:cs="Arial"/>
          <w:b/>
          <w:bCs/>
          <w:spacing w:val="-3"/>
          <w:sz w:val="22"/>
          <w:szCs w:val="22"/>
        </w:rPr>
        <w:t>OF</w:t>
      </w:r>
      <w:r w:rsidRPr="00BC31EB">
        <w:rPr>
          <w:rFonts w:ascii="Arial" w:hAnsi="Arial" w:cs="Arial"/>
          <w:b/>
          <w:bCs/>
          <w:spacing w:val="-3"/>
          <w:sz w:val="22"/>
          <w:szCs w:val="22"/>
        </w:rPr>
        <w:t>SECTION</w:t>
      </w:r>
    </w:p>
    <w:p w:rsidR="0057308B" w:rsidRPr="00E61FC7" w:rsidRDefault="0057308B" w:rsidP="0097653A">
      <w:pPr>
        <w:pStyle w:val="NoSpacing"/>
        <w:rPr>
          <w:rFonts w:ascii="Arial" w:hAnsi="Arial" w:cs="Arial"/>
          <w:bCs/>
          <w:spacing w:val="-3"/>
          <w:sz w:val="22"/>
          <w:szCs w:val="22"/>
        </w:rPr>
      </w:pPr>
    </w:p>
    <w:p w:rsidR="0057308B" w:rsidRPr="00E61FC7" w:rsidRDefault="0057308B" w:rsidP="0097653A">
      <w:pPr>
        <w:pStyle w:val="NoSpacing"/>
        <w:rPr>
          <w:rFonts w:ascii="Arial" w:hAnsi="Arial" w:cs="Arial"/>
          <w:bCs/>
          <w:spacing w:val="-3"/>
          <w:sz w:val="22"/>
          <w:szCs w:val="22"/>
        </w:rPr>
      </w:pPr>
      <w:bookmarkStart w:id="0" w:name="_GoBack"/>
      <w:bookmarkEnd w:id="0"/>
    </w:p>
    <w:p w:rsidR="0057308B" w:rsidRPr="003975D1" w:rsidRDefault="0057308B" w:rsidP="003975D1">
      <w:pPr>
        <w:pStyle w:val="NoSpacing"/>
        <w:jc w:val="center"/>
        <w:rPr>
          <w:rFonts w:ascii="Arial" w:eastAsiaTheme="minorHAnsi" w:hAnsi="Arial" w:cs="Arial"/>
          <w:b/>
          <w:sz w:val="28"/>
          <w:szCs w:val="22"/>
        </w:rPr>
      </w:pPr>
      <w:r w:rsidRPr="003975D1">
        <w:rPr>
          <w:rFonts w:ascii="Arial" w:eastAsiaTheme="minorHAnsi" w:hAnsi="Arial" w:cs="Arial"/>
          <w:b/>
          <w:sz w:val="28"/>
          <w:szCs w:val="22"/>
        </w:rPr>
        <w:t>RECOMMENDED PAYMENT SCHEDULE</w:t>
      </w:r>
    </w:p>
    <w:p w:rsidR="0057308B" w:rsidRPr="00E61FC7" w:rsidRDefault="0057308B" w:rsidP="0097653A">
      <w:pPr>
        <w:pStyle w:val="NoSpacing"/>
        <w:rPr>
          <w:rFonts w:ascii="Arial" w:eastAsiaTheme="minorHAnsi" w:hAnsi="Arial" w:cs="Arial"/>
          <w:sz w:val="22"/>
          <w:szCs w:val="22"/>
        </w:rPr>
      </w:pPr>
    </w:p>
    <w:tbl>
      <w:tblPr>
        <w:tblStyle w:val="TableGrid"/>
        <w:tblW w:w="9738" w:type="dxa"/>
        <w:tblLayout w:type="fixed"/>
        <w:tblLook w:val="04A0" w:firstRow="1" w:lastRow="0" w:firstColumn="1" w:lastColumn="0" w:noHBand="0" w:noVBand="1"/>
      </w:tblPr>
      <w:tblGrid>
        <w:gridCol w:w="1188"/>
        <w:gridCol w:w="2880"/>
        <w:gridCol w:w="1080"/>
        <w:gridCol w:w="1361"/>
        <w:gridCol w:w="1339"/>
        <w:gridCol w:w="1890"/>
      </w:tblGrid>
      <w:tr w:rsidR="0057308B" w:rsidRPr="00E61FC7" w:rsidTr="00721ACF">
        <w:tc>
          <w:tcPr>
            <w:tcW w:w="1188" w:type="dxa"/>
            <w:shd w:val="clear" w:color="auto" w:fill="BFBFBF" w:themeFill="background1" w:themeFillShade="BF"/>
            <w:vAlign w:val="bottom"/>
          </w:tcPr>
          <w:p w:rsidR="0057308B" w:rsidRPr="003975D1" w:rsidRDefault="0057308B" w:rsidP="003975D1">
            <w:pPr>
              <w:pStyle w:val="NoSpacing"/>
              <w:jc w:val="center"/>
              <w:rPr>
                <w:rFonts w:ascii="Arial" w:hAnsi="Arial" w:cs="Arial"/>
                <w:b/>
                <w:sz w:val="22"/>
              </w:rPr>
            </w:pPr>
            <w:r w:rsidRPr="003975D1">
              <w:rPr>
                <w:rFonts w:ascii="Arial" w:hAnsi="Arial" w:cs="Arial"/>
                <w:b/>
                <w:sz w:val="22"/>
              </w:rPr>
              <w:t>Item Number</w:t>
            </w:r>
          </w:p>
        </w:tc>
        <w:tc>
          <w:tcPr>
            <w:tcW w:w="2880" w:type="dxa"/>
            <w:shd w:val="clear" w:color="auto" w:fill="BFBFBF" w:themeFill="background1" w:themeFillShade="BF"/>
            <w:vAlign w:val="bottom"/>
          </w:tcPr>
          <w:p w:rsidR="0057308B" w:rsidRPr="003975D1" w:rsidRDefault="0057308B" w:rsidP="003975D1">
            <w:pPr>
              <w:pStyle w:val="NoSpacing"/>
              <w:jc w:val="center"/>
              <w:rPr>
                <w:rFonts w:ascii="Arial" w:hAnsi="Arial" w:cs="Arial"/>
                <w:b/>
                <w:sz w:val="22"/>
              </w:rPr>
            </w:pPr>
          </w:p>
          <w:p w:rsidR="0057308B" w:rsidRPr="003975D1" w:rsidRDefault="0057308B" w:rsidP="003975D1">
            <w:pPr>
              <w:pStyle w:val="NoSpacing"/>
              <w:jc w:val="center"/>
              <w:rPr>
                <w:rFonts w:ascii="Arial" w:hAnsi="Arial" w:cs="Arial"/>
                <w:b/>
                <w:sz w:val="22"/>
              </w:rPr>
            </w:pPr>
            <w:r w:rsidRPr="003975D1">
              <w:rPr>
                <w:rFonts w:ascii="Arial" w:hAnsi="Arial" w:cs="Arial"/>
                <w:b/>
                <w:sz w:val="22"/>
              </w:rPr>
              <w:t>Description</w:t>
            </w:r>
          </w:p>
        </w:tc>
        <w:tc>
          <w:tcPr>
            <w:tcW w:w="1080" w:type="dxa"/>
            <w:shd w:val="clear" w:color="auto" w:fill="BFBFBF" w:themeFill="background1" w:themeFillShade="BF"/>
            <w:vAlign w:val="bottom"/>
          </w:tcPr>
          <w:p w:rsidR="0057308B" w:rsidRPr="003975D1" w:rsidRDefault="0057308B" w:rsidP="003975D1">
            <w:pPr>
              <w:pStyle w:val="NoSpacing"/>
              <w:jc w:val="center"/>
              <w:rPr>
                <w:rFonts w:ascii="Arial" w:hAnsi="Arial" w:cs="Arial"/>
                <w:b/>
                <w:sz w:val="22"/>
              </w:rPr>
            </w:pPr>
            <w:r w:rsidRPr="003975D1">
              <w:rPr>
                <w:rFonts w:ascii="Arial" w:hAnsi="Arial" w:cs="Arial"/>
                <w:b/>
                <w:sz w:val="22"/>
              </w:rPr>
              <w:t>Est. Qty.</w:t>
            </w:r>
          </w:p>
        </w:tc>
        <w:tc>
          <w:tcPr>
            <w:tcW w:w="1361" w:type="dxa"/>
            <w:shd w:val="clear" w:color="auto" w:fill="BFBFBF" w:themeFill="background1" w:themeFillShade="BF"/>
            <w:vAlign w:val="bottom"/>
          </w:tcPr>
          <w:p w:rsidR="0057308B" w:rsidRPr="003975D1" w:rsidRDefault="0057308B" w:rsidP="003975D1">
            <w:pPr>
              <w:pStyle w:val="NoSpacing"/>
              <w:jc w:val="center"/>
              <w:rPr>
                <w:rFonts w:ascii="Arial" w:hAnsi="Arial" w:cs="Arial"/>
                <w:b/>
                <w:sz w:val="22"/>
              </w:rPr>
            </w:pPr>
          </w:p>
          <w:p w:rsidR="0057308B" w:rsidRPr="003975D1" w:rsidRDefault="0057308B" w:rsidP="003975D1">
            <w:pPr>
              <w:pStyle w:val="NoSpacing"/>
              <w:jc w:val="center"/>
              <w:rPr>
                <w:rFonts w:ascii="Arial" w:hAnsi="Arial" w:cs="Arial"/>
                <w:b/>
                <w:sz w:val="22"/>
              </w:rPr>
            </w:pPr>
            <w:r w:rsidRPr="003975D1">
              <w:rPr>
                <w:rFonts w:ascii="Arial" w:hAnsi="Arial" w:cs="Arial"/>
                <w:b/>
                <w:sz w:val="22"/>
              </w:rPr>
              <w:t>Unit</w:t>
            </w:r>
          </w:p>
        </w:tc>
        <w:tc>
          <w:tcPr>
            <w:tcW w:w="1339" w:type="dxa"/>
            <w:shd w:val="clear" w:color="auto" w:fill="BFBFBF" w:themeFill="background1" w:themeFillShade="BF"/>
            <w:vAlign w:val="bottom"/>
          </w:tcPr>
          <w:p w:rsidR="0057308B" w:rsidRPr="003975D1" w:rsidRDefault="0057308B" w:rsidP="003975D1">
            <w:pPr>
              <w:pStyle w:val="NoSpacing"/>
              <w:jc w:val="center"/>
              <w:rPr>
                <w:rFonts w:ascii="Arial" w:hAnsi="Arial" w:cs="Arial"/>
                <w:b/>
                <w:sz w:val="22"/>
              </w:rPr>
            </w:pPr>
            <w:r w:rsidRPr="003975D1">
              <w:rPr>
                <w:rFonts w:ascii="Arial" w:hAnsi="Arial" w:cs="Arial"/>
                <w:b/>
                <w:sz w:val="22"/>
              </w:rPr>
              <w:t>Unit</w:t>
            </w:r>
          </w:p>
          <w:p w:rsidR="0057308B" w:rsidRPr="003975D1" w:rsidRDefault="0057308B" w:rsidP="003975D1">
            <w:pPr>
              <w:pStyle w:val="NoSpacing"/>
              <w:jc w:val="center"/>
              <w:rPr>
                <w:rFonts w:ascii="Arial" w:hAnsi="Arial" w:cs="Arial"/>
                <w:b/>
                <w:sz w:val="22"/>
              </w:rPr>
            </w:pPr>
            <w:r w:rsidRPr="003975D1">
              <w:rPr>
                <w:rFonts w:ascii="Arial" w:hAnsi="Arial" w:cs="Arial"/>
                <w:b/>
                <w:sz w:val="22"/>
              </w:rPr>
              <w:t>Price $</w:t>
            </w:r>
          </w:p>
        </w:tc>
        <w:tc>
          <w:tcPr>
            <w:tcW w:w="1890" w:type="dxa"/>
            <w:shd w:val="clear" w:color="auto" w:fill="BFBFBF" w:themeFill="background1" w:themeFillShade="BF"/>
            <w:vAlign w:val="bottom"/>
          </w:tcPr>
          <w:p w:rsidR="0057308B" w:rsidRPr="003975D1" w:rsidRDefault="0057308B" w:rsidP="003975D1">
            <w:pPr>
              <w:pStyle w:val="NoSpacing"/>
              <w:jc w:val="center"/>
              <w:rPr>
                <w:rFonts w:ascii="Arial" w:hAnsi="Arial" w:cs="Arial"/>
                <w:b/>
                <w:sz w:val="22"/>
              </w:rPr>
            </w:pPr>
            <w:r w:rsidRPr="003975D1">
              <w:rPr>
                <w:rFonts w:ascii="Arial" w:hAnsi="Arial" w:cs="Arial"/>
                <w:b/>
                <w:sz w:val="22"/>
              </w:rPr>
              <w:t>Total Price $</w:t>
            </w:r>
          </w:p>
        </w:tc>
      </w:tr>
      <w:tr w:rsidR="0057308B" w:rsidRPr="00E61FC7" w:rsidTr="00721ACF">
        <w:tc>
          <w:tcPr>
            <w:tcW w:w="1188" w:type="dxa"/>
            <w:shd w:val="clear" w:color="auto" w:fill="auto"/>
            <w:vAlign w:val="bottom"/>
          </w:tcPr>
          <w:p w:rsidR="0057308B" w:rsidRPr="00E61FC7" w:rsidRDefault="0057308B" w:rsidP="0097653A">
            <w:pPr>
              <w:pStyle w:val="NoSpacing"/>
              <w:rPr>
                <w:rFonts w:ascii="Arial" w:hAnsi="Arial" w:cs="Arial"/>
                <w:sz w:val="22"/>
              </w:rPr>
            </w:pPr>
          </w:p>
        </w:tc>
        <w:tc>
          <w:tcPr>
            <w:tcW w:w="2880" w:type="dxa"/>
            <w:shd w:val="clear" w:color="auto" w:fill="auto"/>
            <w:vAlign w:val="bottom"/>
          </w:tcPr>
          <w:p w:rsidR="0057308B" w:rsidRPr="00E61FC7" w:rsidRDefault="0057308B" w:rsidP="0097653A">
            <w:pPr>
              <w:pStyle w:val="NoSpacing"/>
              <w:rPr>
                <w:rFonts w:ascii="Arial" w:hAnsi="Arial" w:cs="Arial"/>
                <w:sz w:val="22"/>
              </w:rPr>
            </w:pPr>
          </w:p>
        </w:tc>
        <w:tc>
          <w:tcPr>
            <w:tcW w:w="1080" w:type="dxa"/>
            <w:shd w:val="clear" w:color="auto" w:fill="auto"/>
            <w:vAlign w:val="bottom"/>
          </w:tcPr>
          <w:p w:rsidR="0057308B" w:rsidRPr="00E61FC7" w:rsidRDefault="0057308B" w:rsidP="0097653A">
            <w:pPr>
              <w:pStyle w:val="NoSpacing"/>
              <w:rPr>
                <w:rFonts w:ascii="Arial" w:hAnsi="Arial" w:cs="Arial"/>
                <w:sz w:val="22"/>
              </w:rPr>
            </w:pPr>
          </w:p>
        </w:tc>
        <w:tc>
          <w:tcPr>
            <w:tcW w:w="1361" w:type="dxa"/>
            <w:shd w:val="clear" w:color="auto" w:fill="auto"/>
            <w:vAlign w:val="bottom"/>
          </w:tcPr>
          <w:p w:rsidR="0057308B" w:rsidRPr="00E61FC7" w:rsidRDefault="0057308B" w:rsidP="0097653A">
            <w:pPr>
              <w:pStyle w:val="NoSpacing"/>
              <w:rPr>
                <w:rFonts w:ascii="Arial" w:hAnsi="Arial" w:cs="Arial"/>
                <w:sz w:val="22"/>
              </w:rPr>
            </w:pPr>
          </w:p>
        </w:tc>
        <w:tc>
          <w:tcPr>
            <w:tcW w:w="1339" w:type="dxa"/>
            <w:shd w:val="clear" w:color="auto" w:fill="auto"/>
            <w:vAlign w:val="bottom"/>
          </w:tcPr>
          <w:p w:rsidR="0057308B" w:rsidRPr="00E61FC7" w:rsidRDefault="0057308B" w:rsidP="0097653A">
            <w:pPr>
              <w:pStyle w:val="NoSpacing"/>
              <w:rPr>
                <w:rFonts w:ascii="Arial" w:hAnsi="Arial" w:cs="Arial"/>
                <w:sz w:val="22"/>
              </w:rPr>
            </w:pPr>
          </w:p>
        </w:tc>
        <w:tc>
          <w:tcPr>
            <w:tcW w:w="1890" w:type="dxa"/>
            <w:shd w:val="clear" w:color="auto" w:fill="auto"/>
            <w:vAlign w:val="bottom"/>
          </w:tcPr>
          <w:p w:rsidR="0057308B" w:rsidRPr="00E61FC7" w:rsidRDefault="0057308B" w:rsidP="0097653A">
            <w:pPr>
              <w:pStyle w:val="NoSpacing"/>
              <w:rPr>
                <w:rFonts w:ascii="Arial" w:hAnsi="Arial" w:cs="Arial"/>
                <w:sz w:val="22"/>
              </w:rPr>
            </w:pPr>
          </w:p>
        </w:tc>
      </w:tr>
      <w:tr w:rsidR="0057308B" w:rsidRPr="00E61FC7" w:rsidTr="00721ACF">
        <w:tc>
          <w:tcPr>
            <w:tcW w:w="1188"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288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r w:rsidRPr="00E61FC7">
              <w:rPr>
                <w:rFonts w:ascii="Arial" w:hAnsi="Arial" w:cs="Arial"/>
                <w:sz w:val="22"/>
              </w:rPr>
              <w:t>GENERAL ITEMS</w:t>
            </w:r>
          </w:p>
        </w:tc>
        <w:tc>
          <w:tcPr>
            <w:tcW w:w="108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361"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339"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89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r>
      <w:tr w:rsidR="0057308B" w:rsidRPr="00E61FC7" w:rsidTr="00721ACF">
        <w:tc>
          <w:tcPr>
            <w:tcW w:w="1188" w:type="dxa"/>
            <w:vAlign w:val="bottom"/>
          </w:tcPr>
          <w:p w:rsidR="0057308B" w:rsidRPr="00E61FC7" w:rsidRDefault="0057308B" w:rsidP="0097653A">
            <w:pPr>
              <w:pStyle w:val="NoSpacing"/>
              <w:rPr>
                <w:rFonts w:ascii="Arial" w:hAnsi="Arial" w:cs="Arial"/>
                <w:sz w:val="22"/>
              </w:rPr>
            </w:pPr>
          </w:p>
        </w:tc>
        <w:tc>
          <w:tcPr>
            <w:tcW w:w="2880" w:type="dxa"/>
            <w:vAlign w:val="bottom"/>
          </w:tcPr>
          <w:p w:rsidR="0057308B" w:rsidRPr="00E61FC7" w:rsidRDefault="0057308B" w:rsidP="0097653A">
            <w:pPr>
              <w:pStyle w:val="NoSpacing"/>
              <w:rPr>
                <w:rFonts w:ascii="Arial" w:hAnsi="Arial" w:cs="Arial"/>
                <w:sz w:val="22"/>
              </w:rPr>
            </w:pPr>
            <w:r w:rsidRPr="00E61FC7">
              <w:rPr>
                <w:rFonts w:ascii="Arial" w:hAnsi="Arial" w:cs="Arial"/>
                <w:sz w:val="22"/>
              </w:rPr>
              <w:t>Mobilization</w:t>
            </w:r>
          </w:p>
        </w:tc>
        <w:tc>
          <w:tcPr>
            <w:tcW w:w="1080" w:type="dxa"/>
            <w:vAlign w:val="bottom"/>
          </w:tcPr>
          <w:p w:rsidR="0057308B" w:rsidRPr="00E61FC7" w:rsidRDefault="0057308B" w:rsidP="0097653A">
            <w:pPr>
              <w:pStyle w:val="NoSpacing"/>
              <w:rPr>
                <w:rFonts w:ascii="Arial" w:hAnsi="Arial" w:cs="Arial"/>
                <w:sz w:val="22"/>
              </w:rPr>
            </w:pPr>
            <w:r w:rsidRPr="00E61FC7">
              <w:rPr>
                <w:rFonts w:ascii="Arial" w:hAnsi="Arial" w:cs="Arial"/>
                <w:sz w:val="22"/>
              </w:rPr>
              <w:t>1</w:t>
            </w:r>
          </w:p>
        </w:tc>
        <w:tc>
          <w:tcPr>
            <w:tcW w:w="1361" w:type="dxa"/>
            <w:vAlign w:val="bottom"/>
          </w:tcPr>
          <w:p w:rsidR="0057308B" w:rsidRPr="00E61FC7" w:rsidRDefault="0057308B" w:rsidP="0097653A">
            <w:pPr>
              <w:pStyle w:val="NoSpacing"/>
              <w:rPr>
                <w:rFonts w:ascii="Arial" w:hAnsi="Arial" w:cs="Arial"/>
                <w:sz w:val="22"/>
              </w:rPr>
            </w:pPr>
            <w:r w:rsidRPr="00E61FC7">
              <w:rPr>
                <w:rFonts w:ascii="Arial" w:hAnsi="Arial" w:cs="Arial"/>
                <w:sz w:val="22"/>
              </w:rPr>
              <w:t>Lump Sum</w:t>
            </w:r>
          </w:p>
        </w:tc>
        <w:tc>
          <w:tcPr>
            <w:tcW w:w="1339" w:type="dxa"/>
            <w:vAlign w:val="bottom"/>
          </w:tcPr>
          <w:p w:rsidR="0057308B" w:rsidRPr="00E61FC7" w:rsidRDefault="0057308B" w:rsidP="0097653A">
            <w:pPr>
              <w:pStyle w:val="NoSpacing"/>
              <w:rPr>
                <w:rFonts w:ascii="Arial" w:hAnsi="Arial" w:cs="Arial"/>
                <w:sz w:val="22"/>
              </w:rPr>
            </w:pPr>
          </w:p>
        </w:tc>
        <w:tc>
          <w:tcPr>
            <w:tcW w:w="1890" w:type="dxa"/>
            <w:vAlign w:val="bottom"/>
          </w:tcPr>
          <w:p w:rsidR="0057308B" w:rsidRPr="00E61FC7" w:rsidRDefault="0057308B" w:rsidP="0097653A">
            <w:pPr>
              <w:pStyle w:val="NoSpacing"/>
              <w:rPr>
                <w:rFonts w:ascii="Arial" w:hAnsi="Arial" w:cs="Arial"/>
                <w:sz w:val="22"/>
              </w:rPr>
            </w:pPr>
          </w:p>
        </w:tc>
      </w:tr>
      <w:tr w:rsidR="0057308B" w:rsidRPr="00E61FC7" w:rsidTr="00721ACF">
        <w:tc>
          <w:tcPr>
            <w:tcW w:w="1188" w:type="dxa"/>
            <w:shd w:val="clear" w:color="auto" w:fill="auto"/>
            <w:vAlign w:val="bottom"/>
          </w:tcPr>
          <w:p w:rsidR="0057308B" w:rsidRPr="00E61FC7" w:rsidRDefault="0057308B" w:rsidP="0097653A">
            <w:pPr>
              <w:pStyle w:val="NoSpacing"/>
              <w:rPr>
                <w:rFonts w:ascii="Arial" w:hAnsi="Arial" w:cs="Arial"/>
                <w:sz w:val="22"/>
              </w:rPr>
            </w:pPr>
          </w:p>
        </w:tc>
        <w:tc>
          <w:tcPr>
            <w:tcW w:w="2880" w:type="dxa"/>
            <w:shd w:val="clear" w:color="auto" w:fill="auto"/>
            <w:vAlign w:val="bottom"/>
          </w:tcPr>
          <w:p w:rsidR="0057308B" w:rsidRPr="00E61FC7" w:rsidRDefault="0057308B" w:rsidP="0097653A">
            <w:pPr>
              <w:pStyle w:val="NoSpacing"/>
              <w:rPr>
                <w:rFonts w:ascii="Arial" w:hAnsi="Arial" w:cs="Arial"/>
                <w:sz w:val="22"/>
              </w:rPr>
            </w:pPr>
            <w:r w:rsidRPr="00E61FC7">
              <w:rPr>
                <w:rFonts w:ascii="Arial" w:hAnsi="Arial" w:cs="Arial"/>
                <w:sz w:val="22"/>
              </w:rPr>
              <w:t>Traffic Control</w:t>
            </w:r>
          </w:p>
        </w:tc>
        <w:tc>
          <w:tcPr>
            <w:tcW w:w="1080" w:type="dxa"/>
            <w:shd w:val="clear" w:color="auto" w:fill="auto"/>
            <w:vAlign w:val="bottom"/>
          </w:tcPr>
          <w:p w:rsidR="0057308B" w:rsidRPr="00E61FC7" w:rsidRDefault="0057308B" w:rsidP="0097653A">
            <w:pPr>
              <w:pStyle w:val="NoSpacing"/>
              <w:rPr>
                <w:rFonts w:ascii="Arial" w:hAnsi="Arial" w:cs="Arial"/>
                <w:sz w:val="22"/>
              </w:rPr>
            </w:pPr>
            <w:r w:rsidRPr="00E61FC7">
              <w:rPr>
                <w:rFonts w:ascii="Arial" w:hAnsi="Arial" w:cs="Arial"/>
                <w:sz w:val="22"/>
              </w:rPr>
              <w:t>1</w:t>
            </w:r>
          </w:p>
        </w:tc>
        <w:tc>
          <w:tcPr>
            <w:tcW w:w="1361" w:type="dxa"/>
            <w:shd w:val="clear" w:color="auto" w:fill="auto"/>
            <w:vAlign w:val="bottom"/>
          </w:tcPr>
          <w:p w:rsidR="0057308B" w:rsidRPr="00E61FC7" w:rsidRDefault="0057308B" w:rsidP="0097653A">
            <w:pPr>
              <w:pStyle w:val="NoSpacing"/>
              <w:rPr>
                <w:rFonts w:ascii="Arial" w:hAnsi="Arial" w:cs="Arial"/>
                <w:sz w:val="22"/>
              </w:rPr>
            </w:pPr>
            <w:r w:rsidRPr="00E61FC7">
              <w:rPr>
                <w:rFonts w:ascii="Arial" w:hAnsi="Arial" w:cs="Arial"/>
                <w:sz w:val="22"/>
              </w:rPr>
              <w:t>Lump Sum</w:t>
            </w:r>
          </w:p>
        </w:tc>
        <w:tc>
          <w:tcPr>
            <w:tcW w:w="1339" w:type="dxa"/>
            <w:shd w:val="clear" w:color="auto" w:fill="auto"/>
            <w:vAlign w:val="bottom"/>
          </w:tcPr>
          <w:p w:rsidR="0057308B" w:rsidRPr="00E61FC7" w:rsidRDefault="0057308B" w:rsidP="0097653A">
            <w:pPr>
              <w:pStyle w:val="NoSpacing"/>
              <w:rPr>
                <w:rFonts w:ascii="Arial" w:hAnsi="Arial" w:cs="Arial"/>
                <w:sz w:val="22"/>
              </w:rPr>
            </w:pPr>
          </w:p>
        </w:tc>
        <w:tc>
          <w:tcPr>
            <w:tcW w:w="1890" w:type="dxa"/>
            <w:shd w:val="clear" w:color="auto" w:fill="auto"/>
            <w:vAlign w:val="bottom"/>
          </w:tcPr>
          <w:p w:rsidR="0057308B" w:rsidRPr="00E61FC7" w:rsidRDefault="0057308B" w:rsidP="0097653A">
            <w:pPr>
              <w:pStyle w:val="NoSpacing"/>
              <w:rPr>
                <w:rFonts w:ascii="Arial" w:hAnsi="Arial" w:cs="Arial"/>
                <w:sz w:val="22"/>
              </w:rPr>
            </w:pPr>
          </w:p>
        </w:tc>
      </w:tr>
      <w:tr w:rsidR="0057308B" w:rsidRPr="00E61FC7" w:rsidTr="00721ACF">
        <w:tc>
          <w:tcPr>
            <w:tcW w:w="1188" w:type="dxa"/>
            <w:shd w:val="clear" w:color="auto" w:fill="auto"/>
            <w:vAlign w:val="bottom"/>
          </w:tcPr>
          <w:p w:rsidR="0057308B" w:rsidRPr="00E61FC7" w:rsidRDefault="0057308B" w:rsidP="0097653A">
            <w:pPr>
              <w:pStyle w:val="NoSpacing"/>
              <w:rPr>
                <w:rFonts w:ascii="Arial" w:hAnsi="Arial" w:cs="Arial"/>
                <w:sz w:val="22"/>
              </w:rPr>
            </w:pPr>
          </w:p>
        </w:tc>
        <w:tc>
          <w:tcPr>
            <w:tcW w:w="2880" w:type="dxa"/>
            <w:shd w:val="clear" w:color="auto" w:fill="auto"/>
            <w:vAlign w:val="bottom"/>
          </w:tcPr>
          <w:p w:rsidR="0057308B" w:rsidRPr="00E61FC7" w:rsidRDefault="0057308B" w:rsidP="0097653A">
            <w:pPr>
              <w:pStyle w:val="NoSpacing"/>
              <w:rPr>
                <w:rFonts w:ascii="Arial" w:hAnsi="Arial" w:cs="Arial"/>
                <w:sz w:val="22"/>
              </w:rPr>
            </w:pPr>
            <w:r w:rsidRPr="00E61FC7">
              <w:rPr>
                <w:rFonts w:ascii="Arial" w:hAnsi="Arial" w:cs="Arial"/>
                <w:sz w:val="22"/>
              </w:rPr>
              <w:t>Bypass Pumping</w:t>
            </w:r>
          </w:p>
        </w:tc>
        <w:tc>
          <w:tcPr>
            <w:tcW w:w="1080" w:type="dxa"/>
            <w:shd w:val="clear" w:color="auto" w:fill="auto"/>
            <w:vAlign w:val="bottom"/>
          </w:tcPr>
          <w:p w:rsidR="0057308B" w:rsidRPr="00E61FC7" w:rsidRDefault="0057308B" w:rsidP="0097653A">
            <w:pPr>
              <w:pStyle w:val="NoSpacing"/>
              <w:rPr>
                <w:rFonts w:ascii="Arial" w:hAnsi="Arial" w:cs="Arial"/>
                <w:sz w:val="22"/>
              </w:rPr>
            </w:pPr>
            <w:r w:rsidRPr="00E61FC7">
              <w:rPr>
                <w:rFonts w:ascii="Arial" w:hAnsi="Arial" w:cs="Arial"/>
                <w:sz w:val="22"/>
              </w:rPr>
              <w:t>1</w:t>
            </w:r>
          </w:p>
        </w:tc>
        <w:tc>
          <w:tcPr>
            <w:tcW w:w="1361" w:type="dxa"/>
            <w:shd w:val="clear" w:color="auto" w:fill="auto"/>
            <w:vAlign w:val="bottom"/>
          </w:tcPr>
          <w:p w:rsidR="0057308B" w:rsidRPr="00E61FC7" w:rsidRDefault="0057308B" w:rsidP="0097653A">
            <w:pPr>
              <w:pStyle w:val="NoSpacing"/>
              <w:rPr>
                <w:rFonts w:ascii="Arial" w:hAnsi="Arial" w:cs="Arial"/>
                <w:sz w:val="22"/>
              </w:rPr>
            </w:pPr>
            <w:r w:rsidRPr="00E61FC7">
              <w:rPr>
                <w:rFonts w:ascii="Arial" w:hAnsi="Arial" w:cs="Arial"/>
                <w:sz w:val="22"/>
              </w:rPr>
              <w:t>Lump Sum</w:t>
            </w:r>
          </w:p>
        </w:tc>
        <w:tc>
          <w:tcPr>
            <w:tcW w:w="1339" w:type="dxa"/>
            <w:shd w:val="clear" w:color="auto" w:fill="auto"/>
            <w:vAlign w:val="bottom"/>
          </w:tcPr>
          <w:p w:rsidR="0057308B" w:rsidRPr="00E61FC7" w:rsidRDefault="0057308B" w:rsidP="0097653A">
            <w:pPr>
              <w:pStyle w:val="NoSpacing"/>
              <w:rPr>
                <w:rFonts w:ascii="Arial" w:hAnsi="Arial" w:cs="Arial"/>
                <w:sz w:val="22"/>
              </w:rPr>
            </w:pPr>
          </w:p>
        </w:tc>
        <w:tc>
          <w:tcPr>
            <w:tcW w:w="1890" w:type="dxa"/>
            <w:shd w:val="clear" w:color="auto" w:fill="auto"/>
            <w:vAlign w:val="bottom"/>
          </w:tcPr>
          <w:p w:rsidR="0057308B" w:rsidRPr="00E61FC7" w:rsidRDefault="0057308B" w:rsidP="0097653A">
            <w:pPr>
              <w:pStyle w:val="NoSpacing"/>
              <w:rPr>
                <w:rFonts w:ascii="Arial" w:hAnsi="Arial" w:cs="Arial"/>
                <w:sz w:val="22"/>
              </w:rPr>
            </w:pPr>
          </w:p>
        </w:tc>
      </w:tr>
      <w:tr w:rsidR="0057308B" w:rsidRPr="00E61FC7" w:rsidTr="00721ACF">
        <w:tc>
          <w:tcPr>
            <w:tcW w:w="1188"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2880" w:type="dxa"/>
            <w:shd w:val="clear" w:color="auto" w:fill="F2F2F2" w:themeFill="background1" w:themeFillShade="F2"/>
            <w:vAlign w:val="bottom"/>
          </w:tcPr>
          <w:p w:rsidR="0057308B" w:rsidRPr="00E61FC7" w:rsidRDefault="0057308B" w:rsidP="006A1EFF">
            <w:pPr>
              <w:pStyle w:val="NoSpacing"/>
              <w:rPr>
                <w:rFonts w:ascii="Arial" w:hAnsi="Arial" w:cs="Arial"/>
                <w:sz w:val="22"/>
              </w:rPr>
            </w:pPr>
            <w:r w:rsidRPr="00E61FC7">
              <w:rPr>
                <w:rFonts w:ascii="Arial" w:hAnsi="Arial" w:cs="Arial"/>
                <w:sz w:val="22"/>
              </w:rPr>
              <w:t>CURED-IN-PLACE</w:t>
            </w:r>
            <w:r w:rsidR="006A1EFF">
              <w:rPr>
                <w:rFonts w:ascii="Arial" w:hAnsi="Arial" w:cs="Arial"/>
                <w:sz w:val="22"/>
              </w:rPr>
              <w:t>-</w:t>
            </w:r>
            <w:r w:rsidR="003975D1">
              <w:rPr>
                <w:rFonts w:ascii="Arial" w:hAnsi="Arial" w:cs="Arial"/>
                <w:sz w:val="22"/>
              </w:rPr>
              <w:t>LINER</w:t>
            </w:r>
          </w:p>
        </w:tc>
        <w:tc>
          <w:tcPr>
            <w:tcW w:w="108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361"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339"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89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r>
      <w:tr w:rsidR="0057308B" w:rsidRPr="00E61FC7" w:rsidTr="00721ACF">
        <w:tc>
          <w:tcPr>
            <w:tcW w:w="1188" w:type="dxa"/>
            <w:shd w:val="clear" w:color="auto" w:fill="auto"/>
            <w:vAlign w:val="bottom"/>
          </w:tcPr>
          <w:p w:rsidR="0057308B" w:rsidRPr="00E61FC7" w:rsidRDefault="0057308B" w:rsidP="0097653A">
            <w:pPr>
              <w:pStyle w:val="NoSpacing"/>
              <w:rPr>
                <w:rFonts w:ascii="Arial" w:hAnsi="Arial" w:cs="Arial"/>
                <w:sz w:val="22"/>
              </w:rPr>
            </w:pPr>
          </w:p>
        </w:tc>
        <w:tc>
          <w:tcPr>
            <w:tcW w:w="2880" w:type="dxa"/>
            <w:shd w:val="clear" w:color="auto" w:fill="auto"/>
            <w:vAlign w:val="bottom"/>
          </w:tcPr>
          <w:p w:rsidR="0057308B" w:rsidRPr="00E61FC7" w:rsidRDefault="003975D1" w:rsidP="0097653A">
            <w:pPr>
              <w:pStyle w:val="NoSpacing"/>
              <w:rPr>
                <w:rFonts w:ascii="Arial" w:hAnsi="Arial" w:cs="Arial"/>
                <w:sz w:val="22"/>
              </w:rPr>
            </w:pPr>
            <w:r>
              <w:rPr>
                <w:rFonts w:ascii="Arial" w:hAnsi="Arial" w:cs="Arial"/>
                <w:sz w:val="22"/>
              </w:rPr>
              <w:t>CIPM Liner Installed</w:t>
            </w:r>
          </w:p>
        </w:tc>
        <w:tc>
          <w:tcPr>
            <w:tcW w:w="1080" w:type="dxa"/>
            <w:shd w:val="clear" w:color="auto" w:fill="auto"/>
            <w:vAlign w:val="bottom"/>
          </w:tcPr>
          <w:p w:rsidR="0057308B" w:rsidRPr="00E61FC7" w:rsidRDefault="0057308B" w:rsidP="0097653A">
            <w:pPr>
              <w:pStyle w:val="NoSpacing"/>
              <w:rPr>
                <w:rFonts w:ascii="Arial" w:hAnsi="Arial" w:cs="Arial"/>
                <w:sz w:val="22"/>
              </w:rPr>
            </w:pPr>
            <w:r w:rsidRPr="00E61FC7">
              <w:rPr>
                <w:rFonts w:ascii="Arial" w:hAnsi="Arial" w:cs="Arial"/>
                <w:sz w:val="22"/>
              </w:rPr>
              <w:t>000</w:t>
            </w:r>
          </w:p>
        </w:tc>
        <w:tc>
          <w:tcPr>
            <w:tcW w:w="1361" w:type="dxa"/>
            <w:shd w:val="clear" w:color="auto" w:fill="auto"/>
            <w:vAlign w:val="bottom"/>
          </w:tcPr>
          <w:p w:rsidR="0057308B" w:rsidRPr="00E61FC7" w:rsidRDefault="003975D1" w:rsidP="0097653A">
            <w:pPr>
              <w:pStyle w:val="NoSpacing"/>
              <w:rPr>
                <w:rFonts w:ascii="Arial" w:hAnsi="Arial" w:cs="Arial"/>
                <w:sz w:val="22"/>
              </w:rPr>
            </w:pPr>
            <w:r>
              <w:rPr>
                <w:rFonts w:ascii="Arial" w:hAnsi="Arial" w:cs="Arial"/>
                <w:sz w:val="22"/>
              </w:rPr>
              <w:t>Vertical Foot</w:t>
            </w:r>
          </w:p>
        </w:tc>
        <w:tc>
          <w:tcPr>
            <w:tcW w:w="1339" w:type="dxa"/>
            <w:shd w:val="clear" w:color="auto" w:fill="auto"/>
            <w:vAlign w:val="bottom"/>
          </w:tcPr>
          <w:p w:rsidR="0057308B" w:rsidRPr="00E61FC7" w:rsidRDefault="0057308B" w:rsidP="0097653A">
            <w:pPr>
              <w:pStyle w:val="NoSpacing"/>
              <w:rPr>
                <w:rFonts w:ascii="Arial" w:hAnsi="Arial" w:cs="Arial"/>
                <w:sz w:val="22"/>
              </w:rPr>
            </w:pPr>
          </w:p>
        </w:tc>
        <w:tc>
          <w:tcPr>
            <w:tcW w:w="1890" w:type="dxa"/>
            <w:shd w:val="clear" w:color="auto" w:fill="auto"/>
            <w:vAlign w:val="bottom"/>
          </w:tcPr>
          <w:p w:rsidR="0057308B" w:rsidRPr="00E61FC7" w:rsidRDefault="0057308B" w:rsidP="0097653A">
            <w:pPr>
              <w:pStyle w:val="NoSpacing"/>
              <w:rPr>
                <w:rFonts w:ascii="Arial" w:hAnsi="Arial" w:cs="Arial"/>
                <w:sz w:val="22"/>
              </w:rPr>
            </w:pPr>
          </w:p>
        </w:tc>
      </w:tr>
      <w:tr w:rsidR="0057308B" w:rsidRPr="00E61FC7" w:rsidTr="00721ACF">
        <w:tc>
          <w:tcPr>
            <w:tcW w:w="1188"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288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r w:rsidRPr="00E61FC7">
              <w:rPr>
                <w:rFonts w:ascii="Arial" w:hAnsi="Arial" w:cs="Arial"/>
                <w:sz w:val="22"/>
              </w:rPr>
              <w:t>TOTAL BID</w:t>
            </w:r>
          </w:p>
        </w:tc>
        <w:tc>
          <w:tcPr>
            <w:tcW w:w="108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361"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339"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p>
        </w:tc>
        <w:tc>
          <w:tcPr>
            <w:tcW w:w="1890" w:type="dxa"/>
            <w:shd w:val="clear" w:color="auto" w:fill="F2F2F2" w:themeFill="background1" w:themeFillShade="F2"/>
            <w:vAlign w:val="bottom"/>
          </w:tcPr>
          <w:p w:rsidR="0057308B" w:rsidRPr="00E61FC7" w:rsidRDefault="0057308B" w:rsidP="0097653A">
            <w:pPr>
              <w:pStyle w:val="NoSpacing"/>
              <w:rPr>
                <w:rFonts w:ascii="Arial" w:hAnsi="Arial" w:cs="Arial"/>
                <w:sz w:val="22"/>
              </w:rPr>
            </w:pPr>
            <w:r w:rsidRPr="00E61FC7">
              <w:rPr>
                <w:rFonts w:ascii="Arial" w:hAnsi="Arial" w:cs="Arial"/>
                <w:sz w:val="22"/>
              </w:rPr>
              <w:t>0,000,000.00</w:t>
            </w:r>
          </w:p>
        </w:tc>
      </w:tr>
    </w:tbl>
    <w:p w:rsidR="0057308B" w:rsidRPr="00E61FC7" w:rsidRDefault="0057308B" w:rsidP="0097653A">
      <w:pPr>
        <w:pStyle w:val="NoSpacing"/>
        <w:rPr>
          <w:rFonts w:ascii="Arial" w:hAnsi="Arial" w:cs="Arial"/>
          <w:bCs/>
          <w:spacing w:val="-3"/>
          <w:sz w:val="22"/>
          <w:szCs w:val="22"/>
        </w:rPr>
      </w:pPr>
    </w:p>
    <w:sectPr w:rsidR="0057308B" w:rsidRPr="00E61FC7" w:rsidSect="006B70FD">
      <w:headerReference w:type="even" r:id="rId9"/>
      <w:headerReference w:type="default" r:id="rId10"/>
      <w:footerReference w:type="even" r:id="rId11"/>
      <w:footerReference w:type="default" r:id="rId12"/>
      <w:headerReference w:type="first" r:id="rId13"/>
      <w:footerReference w:type="first" r:id="rId14"/>
      <w:pgSz w:w="12240" w:h="15840" w:code="1"/>
      <w:pgMar w:top="2160" w:right="1260" w:bottom="1584" w:left="1152" w:header="108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C9" w:rsidRDefault="00937AC9">
      <w:r>
        <w:separator/>
      </w:r>
    </w:p>
  </w:endnote>
  <w:endnote w:type="continuationSeparator" w:id="0">
    <w:p w:rsidR="00937AC9" w:rsidRDefault="009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F9" w:rsidRDefault="00DA0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37274"/>
      <w:docPartObj>
        <w:docPartGallery w:val="Page Numbers (Bottom of Page)"/>
        <w:docPartUnique/>
      </w:docPartObj>
    </w:sdtPr>
    <w:sdtEndPr>
      <w:rPr>
        <w:noProof/>
      </w:rPr>
    </w:sdtEndPr>
    <w:sdtContent>
      <w:p w:rsidR="00721ACF" w:rsidRDefault="00721ACF">
        <w:pPr>
          <w:pStyle w:val="Footer"/>
          <w:jc w:val="center"/>
        </w:pPr>
        <w:r>
          <w:fldChar w:fldCharType="begin"/>
        </w:r>
        <w:r>
          <w:instrText xml:space="preserve"> PAGE   \* MERGEFORMAT </w:instrText>
        </w:r>
        <w:r>
          <w:fldChar w:fldCharType="separate"/>
        </w:r>
        <w:r w:rsidR="00C5141D">
          <w:rPr>
            <w:noProof/>
          </w:rPr>
          <w:t>11</w:t>
        </w:r>
        <w:r>
          <w:rPr>
            <w:noProof/>
          </w:rPr>
          <w:fldChar w:fldCharType="end"/>
        </w:r>
      </w:p>
    </w:sdtContent>
  </w:sdt>
  <w:p w:rsidR="00721ACF" w:rsidRDefault="00721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F9" w:rsidRDefault="00DA0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C9" w:rsidRDefault="00937AC9">
      <w:r>
        <w:separator/>
      </w:r>
    </w:p>
  </w:footnote>
  <w:footnote w:type="continuationSeparator" w:id="0">
    <w:p w:rsidR="00937AC9" w:rsidRDefault="00937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F9" w:rsidRDefault="00DA0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CF" w:rsidRPr="00796C7D" w:rsidRDefault="00721ACF" w:rsidP="00796C7D">
    <w:pPr>
      <w:pStyle w:val="Header"/>
      <w:rPr>
        <w:szCs w:val="24"/>
      </w:rPr>
    </w:pPr>
    <w:r w:rsidRPr="00796C7D">
      <w:rPr>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F9" w:rsidRDefault="00DA0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A95DBB"/>
    <w:multiLevelType w:val="hybridMultilevel"/>
    <w:tmpl w:val="86BEC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57541"/>
    <w:multiLevelType w:val="hybridMultilevel"/>
    <w:tmpl w:val="8214DC8C"/>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B7999"/>
    <w:multiLevelType w:val="hybridMultilevel"/>
    <w:tmpl w:val="0F8A7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37247"/>
    <w:multiLevelType w:val="hybridMultilevel"/>
    <w:tmpl w:val="0EB0C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80265"/>
    <w:multiLevelType w:val="hybridMultilevel"/>
    <w:tmpl w:val="3716A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53222"/>
    <w:multiLevelType w:val="hybridMultilevel"/>
    <w:tmpl w:val="9E56AFBA"/>
    <w:lvl w:ilvl="0" w:tplc="6F6AB9E6">
      <w:start w:val="1"/>
      <w:numFmt w:val="upperLetter"/>
      <w:pStyle w:val="listletterA"/>
      <w:lvlText w:val="%1."/>
      <w:lvlJc w:val="left"/>
      <w:pPr>
        <w:tabs>
          <w:tab w:val="num" w:pos="915"/>
        </w:tabs>
        <w:ind w:left="915" w:hanging="495"/>
      </w:pPr>
      <w:rPr>
        <w:rFonts w:ascii="Arial" w:hAnsi="Arial" w:cs="Arial" w:hint="default"/>
        <w:sz w:val="22"/>
      </w:rPr>
    </w:lvl>
    <w:lvl w:ilvl="1" w:tplc="0409000F">
      <w:start w:val="1"/>
      <w:numFmt w:val="decimal"/>
      <w:lvlText w:val="%2."/>
      <w:lvlJc w:val="left"/>
      <w:pPr>
        <w:tabs>
          <w:tab w:val="num" w:pos="1500"/>
        </w:tabs>
        <w:ind w:left="1500" w:hanging="360"/>
      </w:pPr>
      <w:rPr>
        <w:rFonts w:hint="default"/>
      </w:rPr>
    </w:lvl>
    <w:lvl w:ilvl="2" w:tplc="04090019">
      <w:start w:val="1"/>
      <w:numFmt w:val="lowerLetter"/>
      <w:lvlText w:val="%3."/>
      <w:lvlJc w:val="left"/>
      <w:pPr>
        <w:tabs>
          <w:tab w:val="num" w:pos="2220"/>
        </w:tabs>
        <w:ind w:left="2220" w:hanging="180"/>
      </w:pPr>
    </w:lvl>
    <w:lvl w:ilvl="3" w:tplc="71042916" w:tentative="1">
      <w:start w:val="1"/>
      <w:numFmt w:val="decimal"/>
      <w:lvlText w:val="%4."/>
      <w:lvlJc w:val="left"/>
      <w:pPr>
        <w:tabs>
          <w:tab w:val="num" w:pos="2940"/>
        </w:tabs>
        <w:ind w:left="2940" w:hanging="360"/>
      </w:pPr>
    </w:lvl>
    <w:lvl w:ilvl="4" w:tplc="8FF4E746" w:tentative="1">
      <w:start w:val="1"/>
      <w:numFmt w:val="lowerLetter"/>
      <w:lvlText w:val="%5."/>
      <w:lvlJc w:val="left"/>
      <w:pPr>
        <w:tabs>
          <w:tab w:val="num" w:pos="3660"/>
        </w:tabs>
        <w:ind w:left="3660" w:hanging="360"/>
      </w:pPr>
    </w:lvl>
    <w:lvl w:ilvl="5" w:tplc="EBDCEEA4" w:tentative="1">
      <w:start w:val="1"/>
      <w:numFmt w:val="lowerRoman"/>
      <w:lvlText w:val="%6."/>
      <w:lvlJc w:val="right"/>
      <w:pPr>
        <w:tabs>
          <w:tab w:val="num" w:pos="4380"/>
        </w:tabs>
        <w:ind w:left="4380" w:hanging="180"/>
      </w:pPr>
    </w:lvl>
    <w:lvl w:ilvl="6" w:tplc="BD8C4ABE" w:tentative="1">
      <w:start w:val="1"/>
      <w:numFmt w:val="decimal"/>
      <w:lvlText w:val="%7."/>
      <w:lvlJc w:val="left"/>
      <w:pPr>
        <w:tabs>
          <w:tab w:val="num" w:pos="5100"/>
        </w:tabs>
        <w:ind w:left="5100" w:hanging="360"/>
      </w:pPr>
    </w:lvl>
    <w:lvl w:ilvl="7" w:tplc="E2DCAC30" w:tentative="1">
      <w:start w:val="1"/>
      <w:numFmt w:val="lowerLetter"/>
      <w:lvlText w:val="%8."/>
      <w:lvlJc w:val="left"/>
      <w:pPr>
        <w:tabs>
          <w:tab w:val="num" w:pos="5820"/>
        </w:tabs>
        <w:ind w:left="5820" w:hanging="360"/>
      </w:pPr>
    </w:lvl>
    <w:lvl w:ilvl="8" w:tplc="5FF0DCAE" w:tentative="1">
      <w:start w:val="1"/>
      <w:numFmt w:val="lowerRoman"/>
      <w:lvlText w:val="%9."/>
      <w:lvlJc w:val="right"/>
      <w:pPr>
        <w:tabs>
          <w:tab w:val="num" w:pos="6540"/>
        </w:tabs>
        <w:ind w:left="6540" w:hanging="180"/>
      </w:pPr>
    </w:lvl>
  </w:abstractNum>
  <w:abstractNum w:abstractNumId="7">
    <w:nsid w:val="54993A11"/>
    <w:multiLevelType w:val="hybridMultilevel"/>
    <w:tmpl w:val="61E29790"/>
    <w:lvl w:ilvl="0" w:tplc="0409000F">
      <w:start w:val="1"/>
      <w:numFmt w:val="decimal"/>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5EE41BC9"/>
    <w:multiLevelType w:val="hybridMultilevel"/>
    <w:tmpl w:val="99700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068C6"/>
    <w:multiLevelType w:val="multilevel"/>
    <w:tmpl w:val="8A267028"/>
    <w:lvl w:ilvl="0">
      <w:start w:val="1"/>
      <w:numFmt w:val="decimal"/>
      <w:pStyle w:val="Heading1"/>
      <w:lvlText w:val="%1."/>
      <w:lvlJc w:val="left"/>
      <w:pPr>
        <w:tabs>
          <w:tab w:val="num" w:pos="360"/>
        </w:tabs>
        <w:ind w:left="0" w:firstLine="0"/>
      </w:pPr>
      <w:rPr>
        <w:rFonts w:ascii="Arial" w:hAnsi="Arial" w:hint="default"/>
        <w:b/>
        <w:i w:val="0"/>
        <w:sz w:val="24"/>
        <w:szCs w:val="24"/>
      </w:rPr>
    </w:lvl>
    <w:lvl w:ilvl="1">
      <w:start w:val="1"/>
      <w:numFmt w:val="upperLetter"/>
      <w:lvlText w:val="%2."/>
      <w:lvlJc w:val="left"/>
      <w:pPr>
        <w:tabs>
          <w:tab w:val="num" w:pos="1080"/>
        </w:tabs>
        <w:ind w:left="720" w:firstLine="0"/>
      </w:pPr>
      <w:rPr>
        <w:rFonts w:hint="default"/>
        <w:b w:val="0"/>
        <w:i w:val="0"/>
        <w:sz w:val="20"/>
      </w:rPr>
    </w:lvl>
    <w:lvl w:ilvl="2">
      <w:start w:val="1"/>
      <w:numFmt w:val="decimal"/>
      <w:pStyle w:val="Heading3"/>
      <w:lvlText w:val="%3."/>
      <w:lvlJc w:val="left"/>
      <w:pPr>
        <w:tabs>
          <w:tab w:val="num" w:pos="1800"/>
        </w:tabs>
        <w:ind w:left="1440" w:firstLine="0"/>
      </w:pPr>
      <w:rPr>
        <w:rFonts w:hint="default"/>
        <w:b w:val="0"/>
        <w:i w:val="0"/>
        <w:sz w:val="22"/>
      </w:rPr>
    </w:lvl>
    <w:lvl w:ilvl="3">
      <w:start w:val="1"/>
      <w:numFmt w:val="decimal"/>
      <w:pStyle w:val="Heading4"/>
      <w:lvlText w:val="%4."/>
      <w:lvlJc w:val="left"/>
      <w:pPr>
        <w:tabs>
          <w:tab w:val="num" w:pos="2520"/>
        </w:tabs>
        <w:ind w:left="2160" w:firstLine="0"/>
      </w:pPr>
      <w:rPr>
        <w:rFonts w:ascii="Arial" w:hAnsi="Arial" w:hint="default"/>
        <w:b w:val="0"/>
        <w:i w:val="0"/>
        <w:sz w:val="20"/>
      </w:rPr>
    </w:lvl>
    <w:lvl w:ilvl="4">
      <w:start w:val="1"/>
      <w:numFmt w:val="lowerLetter"/>
      <w:pStyle w:val="Heading5"/>
      <w:lvlText w:val="%5."/>
      <w:lvlJc w:val="left"/>
      <w:pPr>
        <w:tabs>
          <w:tab w:val="num" w:pos="3240"/>
        </w:tabs>
        <w:ind w:left="2880" w:firstLine="0"/>
      </w:pPr>
      <w:rPr>
        <w:rFonts w:ascii="Arial" w:hAnsi="Arial" w:hint="default"/>
        <w:b w:val="0"/>
        <w:i w:val="0"/>
        <w:sz w:val="20"/>
      </w:rPr>
    </w:lvl>
    <w:lvl w:ilvl="5">
      <w:start w:val="1"/>
      <w:numFmt w:val="lowerRoman"/>
      <w:pStyle w:val="Heading6"/>
      <w:lvlText w:val="(%6)"/>
      <w:lvlJc w:val="left"/>
      <w:pPr>
        <w:tabs>
          <w:tab w:val="num" w:pos="4320"/>
        </w:tabs>
        <w:ind w:left="3600" w:firstLine="0"/>
      </w:pPr>
      <w:rPr>
        <w:rFonts w:ascii="Arial" w:hAnsi="Arial" w:hint="default"/>
        <w:b w:val="0"/>
        <w:i w:val="0"/>
        <w:sz w:val="20"/>
      </w:rPr>
    </w:lvl>
    <w:lvl w:ilvl="6">
      <w:start w:val="1"/>
      <w:numFmt w:val="lowerLetter"/>
      <w:lvlText w:val="(%7)."/>
      <w:lvlJc w:val="left"/>
      <w:pPr>
        <w:tabs>
          <w:tab w:val="num" w:pos="4680"/>
        </w:tabs>
        <w:ind w:left="4320" w:firstLine="0"/>
      </w:pPr>
      <w:rPr>
        <w:rFonts w:hint="default"/>
      </w:rPr>
    </w:lvl>
    <w:lvl w:ilvl="7">
      <w:start w:val="1"/>
      <w:numFmt w:val="decimal"/>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65D2662D"/>
    <w:multiLevelType w:val="hybridMultilevel"/>
    <w:tmpl w:val="572827C6"/>
    <w:lvl w:ilvl="0" w:tplc="3C4206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160727"/>
    <w:multiLevelType w:val="hybridMultilevel"/>
    <w:tmpl w:val="1B82B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num>
  <w:num w:numId="4">
    <w:abstractNumId w:val="3"/>
  </w:num>
  <w:num w:numId="5">
    <w:abstractNumId w:val="2"/>
  </w:num>
  <w:num w:numId="6">
    <w:abstractNumId w:val="1"/>
  </w:num>
  <w:num w:numId="7">
    <w:abstractNumId w:val="5"/>
  </w:num>
  <w:num w:numId="8">
    <w:abstractNumId w:val="11"/>
  </w:num>
  <w:num w:numId="9">
    <w:abstractNumId w:val="8"/>
  </w:num>
  <w:num w:numId="10">
    <w:abstractNumId w:val="4"/>
  </w:num>
  <w:num w:numId="11">
    <w:abstractNumId w:val="7"/>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3E"/>
    <w:rsid w:val="00001BCD"/>
    <w:rsid w:val="00020D5A"/>
    <w:rsid w:val="00026045"/>
    <w:rsid w:val="000444DD"/>
    <w:rsid w:val="00054D1F"/>
    <w:rsid w:val="00083900"/>
    <w:rsid w:val="0009086D"/>
    <w:rsid w:val="00090EDC"/>
    <w:rsid w:val="000955F1"/>
    <w:rsid w:val="000A0536"/>
    <w:rsid w:val="000C4724"/>
    <w:rsid w:val="000D37D5"/>
    <w:rsid w:val="000E5DA5"/>
    <w:rsid w:val="000E7EEE"/>
    <w:rsid w:val="001008C2"/>
    <w:rsid w:val="00100A1A"/>
    <w:rsid w:val="0010553E"/>
    <w:rsid w:val="00105D9F"/>
    <w:rsid w:val="00116558"/>
    <w:rsid w:val="00130A0F"/>
    <w:rsid w:val="00162CF7"/>
    <w:rsid w:val="00170C74"/>
    <w:rsid w:val="00183A6B"/>
    <w:rsid w:val="00184E6B"/>
    <w:rsid w:val="001B4295"/>
    <w:rsid w:val="001C24C3"/>
    <w:rsid w:val="001D021C"/>
    <w:rsid w:val="001D454B"/>
    <w:rsid w:val="00207E2D"/>
    <w:rsid w:val="00213B53"/>
    <w:rsid w:val="00214128"/>
    <w:rsid w:val="00251EFA"/>
    <w:rsid w:val="002605CA"/>
    <w:rsid w:val="00282033"/>
    <w:rsid w:val="0029641C"/>
    <w:rsid w:val="002A069D"/>
    <w:rsid w:val="002C73B8"/>
    <w:rsid w:val="002D2242"/>
    <w:rsid w:val="002E6759"/>
    <w:rsid w:val="00304207"/>
    <w:rsid w:val="00312B3A"/>
    <w:rsid w:val="00313351"/>
    <w:rsid w:val="00314C4B"/>
    <w:rsid w:val="003218F3"/>
    <w:rsid w:val="0033137A"/>
    <w:rsid w:val="00336FD2"/>
    <w:rsid w:val="00343564"/>
    <w:rsid w:val="00363F39"/>
    <w:rsid w:val="00370F33"/>
    <w:rsid w:val="003813C3"/>
    <w:rsid w:val="003975D1"/>
    <w:rsid w:val="003B5EA3"/>
    <w:rsid w:val="003C1D7F"/>
    <w:rsid w:val="003D3A5A"/>
    <w:rsid w:val="003D4F83"/>
    <w:rsid w:val="003D51A8"/>
    <w:rsid w:val="003E6656"/>
    <w:rsid w:val="00410CB6"/>
    <w:rsid w:val="004147FF"/>
    <w:rsid w:val="004311A3"/>
    <w:rsid w:val="00461EE1"/>
    <w:rsid w:val="0047153D"/>
    <w:rsid w:val="00473574"/>
    <w:rsid w:val="004901E1"/>
    <w:rsid w:val="0049226B"/>
    <w:rsid w:val="004A637F"/>
    <w:rsid w:val="004D0E17"/>
    <w:rsid w:val="004D640D"/>
    <w:rsid w:val="004E3259"/>
    <w:rsid w:val="004F06C3"/>
    <w:rsid w:val="0050592C"/>
    <w:rsid w:val="005145CC"/>
    <w:rsid w:val="005250B0"/>
    <w:rsid w:val="00525E6B"/>
    <w:rsid w:val="00532A27"/>
    <w:rsid w:val="00534022"/>
    <w:rsid w:val="0054260B"/>
    <w:rsid w:val="00547894"/>
    <w:rsid w:val="00565491"/>
    <w:rsid w:val="00571495"/>
    <w:rsid w:val="0057308B"/>
    <w:rsid w:val="00577C29"/>
    <w:rsid w:val="00581479"/>
    <w:rsid w:val="0059664F"/>
    <w:rsid w:val="005A5A12"/>
    <w:rsid w:val="005B58F1"/>
    <w:rsid w:val="005B674D"/>
    <w:rsid w:val="005C0DDC"/>
    <w:rsid w:val="005C1997"/>
    <w:rsid w:val="005F1EBC"/>
    <w:rsid w:val="00614EC0"/>
    <w:rsid w:val="00651FAB"/>
    <w:rsid w:val="00654BA4"/>
    <w:rsid w:val="006552B4"/>
    <w:rsid w:val="006679C3"/>
    <w:rsid w:val="0067246B"/>
    <w:rsid w:val="006816F5"/>
    <w:rsid w:val="00690BB9"/>
    <w:rsid w:val="006A1EFF"/>
    <w:rsid w:val="006A5296"/>
    <w:rsid w:val="006B1F98"/>
    <w:rsid w:val="006B70FD"/>
    <w:rsid w:val="006C0C42"/>
    <w:rsid w:val="006C0ECB"/>
    <w:rsid w:val="006C5A7B"/>
    <w:rsid w:val="006E7F64"/>
    <w:rsid w:val="00721ACF"/>
    <w:rsid w:val="007251AA"/>
    <w:rsid w:val="00732FD1"/>
    <w:rsid w:val="00734040"/>
    <w:rsid w:val="007372ED"/>
    <w:rsid w:val="0076541E"/>
    <w:rsid w:val="00770CF2"/>
    <w:rsid w:val="00796C7D"/>
    <w:rsid w:val="007B3D02"/>
    <w:rsid w:val="007C6817"/>
    <w:rsid w:val="007D6984"/>
    <w:rsid w:val="007D7B2B"/>
    <w:rsid w:val="007E1938"/>
    <w:rsid w:val="008074BF"/>
    <w:rsid w:val="00810843"/>
    <w:rsid w:val="00810E3D"/>
    <w:rsid w:val="00814C38"/>
    <w:rsid w:val="0082628D"/>
    <w:rsid w:val="00836329"/>
    <w:rsid w:val="008435DB"/>
    <w:rsid w:val="008454D9"/>
    <w:rsid w:val="00863042"/>
    <w:rsid w:val="00886DC1"/>
    <w:rsid w:val="00890F6A"/>
    <w:rsid w:val="008B34DE"/>
    <w:rsid w:val="008C1149"/>
    <w:rsid w:val="008C66D7"/>
    <w:rsid w:val="008E2FB7"/>
    <w:rsid w:val="00937AC9"/>
    <w:rsid w:val="00946CF0"/>
    <w:rsid w:val="00965264"/>
    <w:rsid w:val="0097653A"/>
    <w:rsid w:val="009A5021"/>
    <w:rsid w:val="009B088B"/>
    <w:rsid w:val="009C5590"/>
    <w:rsid w:val="009D4A3E"/>
    <w:rsid w:val="00A109A6"/>
    <w:rsid w:val="00A12524"/>
    <w:rsid w:val="00A12E08"/>
    <w:rsid w:val="00A22C82"/>
    <w:rsid w:val="00A42A38"/>
    <w:rsid w:val="00A44424"/>
    <w:rsid w:val="00A511E3"/>
    <w:rsid w:val="00A64BD9"/>
    <w:rsid w:val="00A7176D"/>
    <w:rsid w:val="00A76C51"/>
    <w:rsid w:val="00A81521"/>
    <w:rsid w:val="00A81D02"/>
    <w:rsid w:val="00A8519B"/>
    <w:rsid w:val="00A86E72"/>
    <w:rsid w:val="00A87C59"/>
    <w:rsid w:val="00AA487C"/>
    <w:rsid w:val="00AE6085"/>
    <w:rsid w:val="00AF0E7C"/>
    <w:rsid w:val="00AF23E5"/>
    <w:rsid w:val="00B070B8"/>
    <w:rsid w:val="00B4463F"/>
    <w:rsid w:val="00B45D54"/>
    <w:rsid w:val="00B66D0D"/>
    <w:rsid w:val="00B70F25"/>
    <w:rsid w:val="00B71369"/>
    <w:rsid w:val="00B842FB"/>
    <w:rsid w:val="00B86345"/>
    <w:rsid w:val="00B92DB1"/>
    <w:rsid w:val="00B932FA"/>
    <w:rsid w:val="00BC31EB"/>
    <w:rsid w:val="00BD7B11"/>
    <w:rsid w:val="00BE42AC"/>
    <w:rsid w:val="00C02107"/>
    <w:rsid w:val="00C403A1"/>
    <w:rsid w:val="00C410B4"/>
    <w:rsid w:val="00C5141D"/>
    <w:rsid w:val="00C52658"/>
    <w:rsid w:val="00C669F9"/>
    <w:rsid w:val="00C773B0"/>
    <w:rsid w:val="00C87EF7"/>
    <w:rsid w:val="00CA506C"/>
    <w:rsid w:val="00CA648A"/>
    <w:rsid w:val="00CB54AC"/>
    <w:rsid w:val="00CD7B85"/>
    <w:rsid w:val="00CE1615"/>
    <w:rsid w:val="00CE4C8C"/>
    <w:rsid w:val="00CF2E3F"/>
    <w:rsid w:val="00CF64E7"/>
    <w:rsid w:val="00D03CF2"/>
    <w:rsid w:val="00D03D0B"/>
    <w:rsid w:val="00D13680"/>
    <w:rsid w:val="00D44CF0"/>
    <w:rsid w:val="00D522B9"/>
    <w:rsid w:val="00D66C2F"/>
    <w:rsid w:val="00D81FC2"/>
    <w:rsid w:val="00D837A7"/>
    <w:rsid w:val="00DA07F9"/>
    <w:rsid w:val="00DA19F5"/>
    <w:rsid w:val="00DB44D1"/>
    <w:rsid w:val="00DC12BD"/>
    <w:rsid w:val="00DD16F4"/>
    <w:rsid w:val="00DD3D66"/>
    <w:rsid w:val="00E10862"/>
    <w:rsid w:val="00E3172C"/>
    <w:rsid w:val="00E41824"/>
    <w:rsid w:val="00E449B2"/>
    <w:rsid w:val="00E5606D"/>
    <w:rsid w:val="00E61FC7"/>
    <w:rsid w:val="00E664F7"/>
    <w:rsid w:val="00E86484"/>
    <w:rsid w:val="00E939F6"/>
    <w:rsid w:val="00EC2F50"/>
    <w:rsid w:val="00EC3E7B"/>
    <w:rsid w:val="00ED411A"/>
    <w:rsid w:val="00EE1464"/>
    <w:rsid w:val="00EE3FB5"/>
    <w:rsid w:val="00F00FD5"/>
    <w:rsid w:val="00F2099F"/>
    <w:rsid w:val="00F21C17"/>
    <w:rsid w:val="00F22B5E"/>
    <w:rsid w:val="00F3014B"/>
    <w:rsid w:val="00F423BD"/>
    <w:rsid w:val="00F473C0"/>
    <w:rsid w:val="00F65F9D"/>
    <w:rsid w:val="00F833A6"/>
    <w:rsid w:val="00FB2013"/>
    <w:rsid w:val="00FC4BB8"/>
    <w:rsid w:val="00FD03EF"/>
    <w:rsid w:val="00FD4E8C"/>
    <w:rsid w:val="00FE3D30"/>
    <w:rsid w:val="00FF4C63"/>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FD"/>
  </w:style>
  <w:style w:type="paragraph" w:styleId="Heading1">
    <w:name w:val="heading 1"/>
    <w:basedOn w:val="Normal"/>
    <w:next w:val="Normal"/>
    <w:qFormat/>
    <w:pPr>
      <w:keepNext/>
      <w:numPr>
        <w:numId w:val="1"/>
      </w:numPr>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cs="Arial"/>
      <w:b/>
      <w:bCs/>
      <w:caps/>
      <w:szCs w:val="28"/>
    </w:rPr>
  </w:style>
  <w:style w:type="paragraph" w:styleId="Heading3">
    <w:name w:val="heading 3"/>
    <w:basedOn w:val="Normal"/>
    <w:next w:val="Normal"/>
    <w:qFormat/>
    <w:pPr>
      <w:keepNext/>
      <w:numPr>
        <w:ilvl w:val="2"/>
        <w:numId w:val="1"/>
      </w:numPr>
      <w:spacing w:before="240" w:after="60"/>
      <w:outlineLvl w:val="2"/>
    </w:pPr>
    <w:rPr>
      <w:rFonts w:cs="Arial"/>
      <w:szCs w:val="26"/>
    </w:rPr>
  </w:style>
  <w:style w:type="paragraph" w:styleId="Heading4">
    <w:name w:val="heading 4"/>
    <w:basedOn w:val="Normal"/>
    <w:next w:val="Normal"/>
    <w:qFormat/>
    <w:pPr>
      <w:keepNext/>
      <w:numPr>
        <w:ilvl w:val="3"/>
        <w:numId w:val="1"/>
      </w:numPr>
      <w:outlineLvl w:val="3"/>
    </w:pPr>
    <w:rPr>
      <w:rFonts w:cs="Arial"/>
      <w:szCs w:val="28"/>
    </w:rPr>
  </w:style>
  <w:style w:type="paragraph" w:styleId="Heading5">
    <w:name w:val="heading 5"/>
    <w:basedOn w:val="Normal"/>
    <w:next w:val="Normal"/>
    <w:qFormat/>
    <w:pPr>
      <w:numPr>
        <w:ilvl w:val="4"/>
        <w:numId w:val="1"/>
      </w:numPr>
      <w:outlineLvl w:val="4"/>
    </w:pPr>
    <w:rPr>
      <w:szCs w:val="26"/>
    </w:rPr>
  </w:style>
  <w:style w:type="paragraph" w:styleId="Heading6">
    <w:name w:val="heading 6"/>
    <w:basedOn w:val="Normal"/>
    <w:next w:val="Normal"/>
    <w:qFormat/>
    <w:pPr>
      <w:numPr>
        <w:ilvl w:val="5"/>
        <w:numId w:val="1"/>
      </w:numPr>
      <w:spacing w:before="240" w:after="60"/>
      <w:outlineLvl w:val="5"/>
    </w:pPr>
    <w:rPr>
      <w:rFonts w:cs="Arial"/>
      <w:i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ind w:left="1440" w:hanging="720"/>
      <w:jc w:val="both"/>
    </w:pPr>
    <w:rPr>
      <w:snapToGrid w:val="0"/>
    </w:rPr>
  </w:style>
  <w:style w:type="paragraph" w:styleId="BodyTextIndent">
    <w:name w:val="Body Text Indent"/>
    <w:basedOn w:val="Normal"/>
    <w:pPr>
      <w:widowControl w:val="0"/>
      <w:tabs>
        <w:tab w:val="left" w:pos="-720"/>
        <w:tab w:val="left" w:pos="0"/>
        <w:tab w:val="left" w:pos="720"/>
      </w:tabs>
      <w:suppressAutoHyphens/>
      <w:ind w:left="2160" w:hanging="1440"/>
      <w:jc w:val="both"/>
    </w:pPr>
    <w:rPr>
      <w:spacing w:val="-3"/>
    </w:rPr>
  </w:style>
  <w:style w:type="paragraph" w:styleId="BodyTextIndent2">
    <w:name w:val="Body Text Indent 2"/>
    <w:basedOn w:val="Normal"/>
    <w:pPr>
      <w:widowControl w:val="0"/>
      <w:tabs>
        <w:tab w:val="left" w:pos="-720"/>
        <w:tab w:val="left" w:pos="0"/>
      </w:tabs>
      <w:suppressAutoHyphens/>
      <w:ind w:left="1440" w:hanging="720"/>
      <w:jc w:val="both"/>
    </w:pPr>
    <w:rPr>
      <w:spacing w:val="-3"/>
    </w:rPr>
  </w:style>
  <w:style w:type="paragraph" w:customStyle="1" w:styleId="Level1">
    <w:name w:val="Level 1"/>
    <w:basedOn w:val="Normal"/>
    <w:pPr>
      <w:widowControl w:val="0"/>
      <w:numPr>
        <w:numId w:val="2"/>
      </w:numPr>
      <w:ind w:left="720" w:hanging="720"/>
      <w:outlineLvl w:val="0"/>
    </w:pPr>
    <w:rPr>
      <w:rFonts w:ascii="Courier New" w:hAnsi="Courier New"/>
      <w:snapToGrid w:val="0"/>
    </w:rPr>
  </w:style>
  <w:style w:type="paragraph" w:styleId="BalloonText">
    <w:name w:val="Balloon Text"/>
    <w:basedOn w:val="Normal"/>
    <w:semiHidden/>
    <w:rsid w:val="00547894"/>
    <w:rPr>
      <w:rFonts w:ascii="Tahoma" w:hAnsi="Tahoma" w:cs="Tahoma"/>
      <w:sz w:val="16"/>
      <w:szCs w:val="16"/>
    </w:rPr>
  </w:style>
  <w:style w:type="paragraph" w:styleId="PlainText">
    <w:name w:val="Plain Text"/>
    <w:basedOn w:val="Normal"/>
    <w:rsid w:val="00AF0E7C"/>
    <w:rPr>
      <w:rFonts w:ascii="Courier New" w:hAnsi="Courier New"/>
    </w:rPr>
  </w:style>
  <w:style w:type="paragraph" w:styleId="NoSpacing">
    <w:name w:val="No Spacing"/>
    <w:uiPriority w:val="1"/>
    <w:qFormat/>
    <w:rsid w:val="00577C29"/>
  </w:style>
  <w:style w:type="paragraph" w:styleId="ListParagraph">
    <w:name w:val="List Paragraph"/>
    <w:basedOn w:val="Normal"/>
    <w:uiPriority w:val="34"/>
    <w:qFormat/>
    <w:rsid w:val="00577C29"/>
    <w:pPr>
      <w:spacing w:after="200" w:line="276" w:lineRule="auto"/>
      <w:ind w:left="720"/>
      <w:contextualSpacing/>
    </w:pPr>
    <w:rPr>
      <w:rFonts w:ascii="Tahoma" w:eastAsiaTheme="minorHAnsi" w:hAnsi="Tahoma" w:cstheme="minorBidi"/>
      <w:sz w:val="24"/>
      <w:szCs w:val="22"/>
    </w:rPr>
  </w:style>
  <w:style w:type="paragraph" w:customStyle="1" w:styleId="listletterA">
    <w:name w:val="list letter A"/>
    <w:basedOn w:val="Normal"/>
    <w:link w:val="listletterAChar"/>
    <w:rsid w:val="00810843"/>
    <w:pPr>
      <w:numPr>
        <w:numId w:val="3"/>
      </w:numPr>
      <w:tabs>
        <w:tab w:val="left" w:pos="-1440"/>
        <w:tab w:val="left" w:pos="-720"/>
        <w:tab w:val="left" w:pos="249"/>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rPr>
      <w:sz w:val="24"/>
      <w:szCs w:val="24"/>
    </w:rPr>
  </w:style>
  <w:style w:type="character" w:customStyle="1" w:styleId="listletterAChar">
    <w:name w:val="list letter A Char"/>
    <w:link w:val="listletterA"/>
    <w:rsid w:val="00810843"/>
    <w:rPr>
      <w:sz w:val="24"/>
      <w:szCs w:val="24"/>
    </w:rPr>
  </w:style>
  <w:style w:type="paragraph" w:customStyle="1" w:styleId="HeadingUnderlined">
    <w:name w:val="Heading Underlined"/>
    <w:basedOn w:val="Normal"/>
    <w:rsid w:val="003D3A5A"/>
    <w:pPr>
      <w:keepNext/>
    </w:pPr>
    <w:rPr>
      <w:caps/>
      <w:sz w:val="24"/>
      <w:szCs w:val="24"/>
      <w:u w:val="single"/>
    </w:rPr>
  </w:style>
  <w:style w:type="character" w:customStyle="1" w:styleId="HeaderChar">
    <w:name w:val="Header Char"/>
    <w:link w:val="Header"/>
    <w:uiPriority w:val="99"/>
    <w:rsid w:val="00336FD2"/>
  </w:style>
  <w:style w:type="table" w:styleId="TableGrid">
    <w:name w:val="Table Grid"/>
    <w:basedOn w:val="TableNormal"/>
    <w:uiPriority w:val="59"/>
    <w:rsid w:val="0057308B"/>
    <w:rPr>
      <w:rFonts w:ascii="Tahoma" w:eastAsiaTheme="minorHAnsi" w:hAnsi="Tahoma"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C73B8"/>
  </w:style>
  <w:style w:type="character" w:styleId="Hyperlink">
    <w:name w:val="Hyperlink"/>
    <w:basedOn w:val="DefaultParagraphFont"/>
    <w:uiPriority w:val="99"/>
    <w:unhideWhenUsed/>
    <w:rsid w:val="00B842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FD"/>
  </w:style>
  <w:style w:type="paragraph" w:styleId="Heading1">
    <w:name w:val="heading 1"/>
    <w:basedOn w:val="Normal"/>
    <w:next w:val="Normal"/>
    <w:qFormat/>
    <w:pPr>
      <w:keepNext/>
      <w:numPr>
        <w:numId w:val="1"/>
      </w:numPr>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cs="Arial"/>
      <w:b/>
      <w:bCs/>
      <w:caps/>
      <w:szCs w:val="28"/>
    </w:rPr>
  </w:style>
  <w:style w:type="paragraph" w:styleId="Heading3">
    <w:name w:val="heading 3"/>
    <w:basedOn w:val="Normal"/>
    <w:next w:val="Normal"/>
    <w:qFormat/>
    <w:pPr>
      <w:keepNext/>
      <w:numPr>
        <w:ilvl w:val="2"/>
        <w:numId w:val="1"/>
      </w:numPr>
      <w:spacing w:before="240" w:after="60"/>
      <w:outlineLvl w:val="2"/>
    </w:pPr>
    <w:rPr>
      <w:rFonts w:cs="Arial"/>
      <w:szCs w:val="26"/>
    </w:rPr>
  </w:style>
  <w:style w:type="paragraph" w:styleId="Heading4">
    <w:name w:val="heading 4"/>
    <w:basedOn w:val="Normal"/>
    <w:next w:val="Normal"/>
    <w:qFormat/>
    <w:pPr>
      <w:keepNext/>
      <w:numPr>
        <w:ilvl w:val="3"/>
        <w:numId w:val="1"/>
      </w:numPr>
      <w:outlineLvl w:val="3"/>
    </w:pPr>
    <w:rPr>
      <w:rFonts w:cs="Arial"/>
      <w:szCs w:val="28"/>
    </w:rPr>
  </w:style>
  <w:style w:type="paragraph" w:styleId="Heading5">
    <w:name w:val="heading 5"/>
    <w:basedOn w:val="Normal"/>
    <w:next w:val="Normal"/>
    <w:qFormat/>
    <w:pPr>
      <w:numPr>
        <w:ilvl w:val="4"/>
        <w:numId w:val="1"/>
      </w:numPr>
      <w:outlineLvl w:val="4"/>
    </w:pPr>
    <w:rPr>
      <w:szCs w:val="26"/>
    </w:rPr>
  </w:style>
  <w:style w:type="paragraph" w:styleId="Heading6">
    <w:name w:val="heading 6"/>
    <w:basedOn w:val="Normal"/>
    <w:next w:val="Normal"/>
    <w:qFormat/>
    <w:pPr>
      <w:numPr>
        <w:ilvl w:val="5"/>
        <w:numId w:val="1"/>
      </w:numPr>
      <w:spacing w:before="240" w:after="60"/>
      <w:outlineLvl w:val="5"/>
    </w:pPr>
    <w:rPr>
      <w:rFonts w:cs="Arial"/>
      <w:i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s>
      <w:ind w:left="1440" w:hanging="720"/>
      <w:jc w:val="both"/>
    </w:pPr>
    <w:rPr>
      <w:snapToGrid w:val="0"/>
    </w:rPr>
  </w:style>
  <w:style w:type="paragraph" w:styleId="BodyTextIndent">
    <w:name w:val="Body Text Indent"/>
    <w:basedOn w:val="Normal"/>
    <w:pPr>
      <w:widowControl w:val="0"/>
      <w:tabs>
        <w:tab w:val="left" w:pos="-720"/>
        <w:tab w:val="left" w:pos="0"/>
        <w:tab w:val="left" w:pos="720"/>
      </w:tabs>
      <w:suppressAutoHyphens/>
      <w:ind w:left="2160" w:hanging="1440"/>
      <w:jc w:val="both"/>
    </w:pPr>
    <w:rPr>
      <w:spacing w:val="-3"/>
    </w:rPr>
  </w:style>
  <w:style w:type="paragraph" w:styleId="BodyTextIndent2">
    <w:name w:val="Body Text Indent 2"/>
    <w:basedOn w:val="Normal"/>
    <w:pPr>
      <w:widowControl w:val="0"/>
      <w:tabs>
        <w:tab w:val="left" w:pos="-720"/>
        <w:tab w:val="left" w:pos="0"/>
      </w:tabs>
      <w:suppressAutoHyphens/>
      <w:ind w:left="1440" w:hanging="720"/>
      <w:jc w:val="both"/>
    </w:pPr>
    <w:rPr>
      <w:spacing w:val="-3"/>
    </w:rPr>
  </w:style>
  <w:style w:type="paragraph" w:customStyle="1" w:styleId="Level1">
    <w:name w:val="Level 1"/>
    <w:basedOn w:val="Normal"/>
    <w:pPr>
      <w:widowControl w:val="0"/>
      <w:numPr>
        <w:numId w:val="2"/>
      </w:numPr>
      <w:ind w:left="720" w:hanging="720"/>
      <w:outlineLvl w:val="0"/>
    </w:pPr>
    <w:rPr>
      <w:rFonts w:ascii="Courier New" w:hAnsi="Courier New"/>
      <w:snapToGrid w:val="0"/>
    </w:rPr>
  </w:style>
  <w:style w:type="paragraph" w:styleId="BalloonText">
    <w:name w:val="Balloon Text"/>
    <w:basedOn w:val="Normal"/>
    <w:semiHidden/>
    <w:rsid w:val="00547894"/>
    <w:rPr>
      <w:rFonts w:ascii="Tahoma" w:hAnsi="Tahoma" w:cs="Tahoma"/>
      <w:sz w:val="16"/>
      <w:szCs w:val="16"/>
    </w:rPr>
  </w:style>
  <w:style w:type="paragraph" w:styleId="PlainText">
    <w:name w:val="Plain Text"/>
    <w:basedOn w:val="Normal"/>
    <w:rsid w:val="00AF0E7C"/>
    <w:rPr>
      <w:rFonts w:ascii="Courier New" w:hAnsi="Courier New"/>
    </w:rPr>
  </w:style>
  <w:style w:type="paragraph" w:styleId="NoSpacing">
    <w:name w:val="No Spacing"/>
    <w:uiPriority w:val="1"/>
    <w:qFormat/>
    <w:rsid w:val="00577C29"/>
  </w:style>
  <w:style w:type="paragraph" w:styleId="ListParagraph">
    <w:name w:val="List Paragraph"/>
    <w:basedOn w:val="Normal"/>
    <w:uiPriority w:val="34"/>
    <w:qFormat/>
    <w:rsid w:val="00577C29"/>
    <w:pPr>
      <w:spacing w:after="200" w:line="276" w:lineRule="auto"/>
      <w:ind w:left="720"/>
      <w:contextualSpacing/>
    </w:pPr>
    <w:rPr>
      <w:rFonts w:ascii="Tahoma" w:eastAsiaTheme="minorHAnsi" w:hAnsi="Tahoma" w:cstheme="minorBidi"/>
      <w:sz w:val="24"/>
      <w:szCs w:val="22"/>
    </w:rPr>
  </w:style>
  <w:style w:type="paragraph" w:customStyle="1" w:styleId="listletterA">
    <w:name w:val="list letter A"/>
    <w:basedOn w:val="Normal"/>
    <w:link w:val="listletterAChar"/>
    <w:rsid w:val="00810843"/>
    <w:pPr>
      <w:numPr>
        <w:numId w:val="3"/>
      </w:numPr>
      <w:tabs>
        <w:tab w:val="left" w:pos="-1440"/>
        <w:tab w:val="left" w:pos="-720"/>
        <w:tab w:val="left" w:pos="249"/>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rPr>
      <w:sz w:val="24"/>
      <w:szCs w:val="24"/>
    </w:rPr>
  </w:style>
  <w:style w:type="character" w:customStyle="1" w:styleId="listletterAChar">
    <w:name w:val="list letter A Char"/>
    <w:link w:val="listletterA"/>
    <w:rsid w:val="00810843"/>
    <w:rPr>
      <w:sz w:val="24"/>
      <w:szCs w:val="24"/>
    </w:rPr>
  </w:style>
  <w:style w:type="paragraph" w:customStyle="1" w:styleId="HeadingUnderlined">
    <w:name w:val="Heading Underlined"/>
    <w:basedOn w:val="Normal"/>
    <w:rsid w:val="003D3A5A"/>
    <w:pPr>
      <w:keepNext/>
    </w:pPr>
    <w:rPr>
      <w:caps/>
      <w:sz w:val="24"/>
      <w:szCs w:val="24"/>
      <w:u w:val="single"/>
    </w:rPr>
  </w:style>
  <w:style w:type="character" w:customStyle="1" w:styleId="HeaderChar">
    <w:name w:val="Header Char"/>
    <w:link w:val="Header"/>
    <w:uiPriority w:val="99"/>
    <w:rsid w:val="00336FD2"/>
  </w:style>
  <w:style w:type="table" w:styleId="TableGrid">
    <w:name w:val="Table Grid"/>
    <w:basedOn w:val="TableNormal"/>
    <w:uiPriority w:val="59"/>
    <w:rsid w:val="0057308B"/>
    <w:rPr>
      <w:rFonts w:ascii="Tahoma" w:eastAsiaTheme="minorHAnsi" w:hAnsi="Tahoma"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C73B8"/>
  </w:style>
  <w:style w:type="character" w:styleId="Hyperlink">
    <w:name w:val="Hyperlink"/>
    <w:basedOn w:val="DefaultParagraphFont"/>
    <w:uiPriority w:val="99"/>
    <w:unhideWhenUsed/>
    <w:rsid w:val="00B842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860">
      <w:bodyDiv w:val="1"/>
      <w:marLeft w:val="0"/>
      <w:marRight w:val="0"/>
      <w:marTop w:val="0"/>
      <w:marBottom w:val="0"/>
      <w:divBdr>
        <w:top w:val="none" w:sz="0" w:space="0" w:color="auto"/>
        <w:left w:val="none" w:sz="0" w:space="0" w:color="auto"/>
        <w:bottom w:val="none" w:sz="0" w:space="0" w:color="auto"/>
        <w:right w:val="none" w:sz="0" w:space="0" w:color="auto"/>
      </w:divBdr>
    </w:div>
    <w:div w:id="1688562817">
      <w:bodyDiv w:val="1"/>
      <w:marLeft w:val="0"/>
      <w:marRight w:val="0"/>
      <w:marTop w:val="0"/>
      <w:marBottom w:val="0"/>
      <w:divBdr>
        <w:top w:val="none" w:sz="0" w:space="0" w:color="auto"/>
        <w:left w:val="none" w:sz="0" w:space="0" w:color="auto"/>
        <w:bottom w:val="none" w:sz="0" w:space="0" w:color="auto"/>
        <w:right w:val="none" w:sz="0" w:space="0" w:color="auto"/>
      </w:divBdr>
    </w:div>
    <w:div w:id="1985620054">
      <w:bodyDiv w:val="1"/>
      <w:marLeft w:val="0"/>
      <w:marRight w:val="0"/>
      <w:marTop w:val="0"/>
      <w:marBottom w:val="0"/>
      <w:divBdr>
        <w:top w:val="none" w:sz="0" w:space="0" w:color="auto"/>
        <w:left w:val="none" w:sz="0" w:space="0" w:color="auto"/>
        <w:bottom w:val="none" w:sz="0" w:space="0" w:color="auto"/>
        <w:right w:val="none" w:sz="0" w:space="0" w:color="auto"/>
      </w:divBdr>
    </w:div>
    <w:div w:id="20907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plexliner.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ENGR-SURV\TWM%20Specs\01110%20-%20Scope%20of%20Wo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01110 - Scope of Work.dot</Template>
  <TotalTime>0</TotalTime>
  <Pages>11</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1</vt:lpstr>
    </vt:vector>
  </TitlesOfParts>
  <Company>Thouvenot, Wade &amp; Moerchen, Inc.</Company>
  <LinksUpToDate>false</LinksUpToDate>
  <CharactersWithSpaces>29486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TWM Inc.</dc:creator>
  <cp:lastModifiedBy>Belanger, Randy</cp:lastModifiedBy>
  <cp:revision>2</cp:revision>
  <cp:lastPrinted>2015-01-26T17:14:00Z</cp:lastPrinted>
  <dcterms:created xsi:type="dcterms:W3CDTF">2017-07-13T19:05:00Z</dcterms:created>
  <dcterms:modified xsi:type="dcterms:W3CDTF">2017-07-13T19:05:00Z</dcterms:modified>
</cp:coreProperties>
</file>