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5D5C" w14:textId="77777777" w:rsidR="00601C6D" w:rsidRPr="00B97E37" w:rsidRDefault="00D378A1">
      <w:pPr>
        <w:jc w:val="center"/>
        <w:rPr>
          <w:rFonts w:ascii="Arial" w:hAnsi="Arial" w:cs="Arial"/>
          <w:b/>
          <w:sz w:val="22"/>
          <w:szCs w:val="22"/>
        </w:rPr>
      </w:pPr>
      <w:bookmarkStart w:id="0" w:name="_GoBack"/>
      <w:bookmarkEnd w:id="0"/>
      <w:r w:rsidRPr="00B97E37">
        <w:rPr>
          <w:rFonts w:ascii="Arial" w:hAnsi="Arial" w:cs="Arial"/>
          <w:b/>
          <w:sz w:val="22"/>
          <w:szCs w:val="22"/>
        </w:rPr>
        <w:t>SECTION 0000</w:t>
      </w:r>
    </w:p>
    <w:p w14:paraId="0E09696B" w14:textId="77777777" w:rsidR="00D378A1" w:rsidRPr="00B97E37" w:rsidRDefault="00D378A1">
      <w:pPr>
        <w:jc w:val="center"/>
        <w:rPr>
          <w:rFonts w:ascii="Arial" w:hAnsi="Arial" w:cs="Arial"/>
          <w:b/>
          <w:sz w:val="22"/>
          <w:szCs w:val="22"/>
        </w:rPr>
      </w:pPr>
    </w:p>
    <w:p w14:paraId="1A1DDCEE" w14:textId="77777777" w:rsidR="00601C6D" w:rsidRPr="00B97E37" w:rsidRDefault="00601C6D">
      <w:pPr>
        <w:jc w:val="center"/>
        <w:rPr>
          <w:rFonts w:ascii="Arial" w:hAnsi="Arial" w:cs="Arial"/>
          <w:b/>
          <w:sz w:val="22"/>
          <w:szCs w:val="22"/>
        </w:rPr>
      </w:pPr>
      <w:r w:rsidRPr="00B97E37">
        <w:rPr>
          <w:rFonts w:ascii="Arial" w:hAnsi="Arial" w:cs="Arial"/>
          <w:b/>
          <w:sz w:val="22"/>
          <w:szCs w:val="22"/>
        </w:rPr>
        <w:t>REHABILITATION OF UNDERGROUND PIPES</w:t>
      </w:r>
    </w:p>
    <w:p w14:paraId="06B14CA3" w14:textId="77777777" w:rsidR="00601C6D" w:rsidRPr="00B97E37" w:rsidRDefault="00D378A1">
      <w:pPr>
        <w:jc w:val="center"/>
        <w:rPr>
          <w:rFonts w:ascii="Arial" w:hAnsi="Arial" w:cs="Arial"/>
          <w:b/>
          <w:sz w:val="22"/>
          <w:szCs w:val="22"/>
        </w:rPr>
      </w:pPr>
      <w:r w:rsidRPr="00B97E37">
        <w:rPr>
          <w:rFonts w:ascii="Arial" w:hAnsi="Arial" w:cs="Arial"/>
          <w:b/>
          <w:sz w:val="22"/>
          <w:szCs w:val="22"/>
        </w:rPr>
        <w:t xml:space="preserve">WITH </w:t>
      </w:r>
      <w:r w:rsidR="00601C6D" w:rsidRPr="00B97E37">
        <w:rPr>
          <w:rFonts w:ascii="Arial" w:hAnsi="Arial" w:cs="Arial"/>
          <w:b/>
          <w:sz w:val="22"/>
          <w:szCs w:val="22"/>
        </w:rPr>
        <w:t>CURED-IN-PLACE-PIPE LINER</w:t>
      </w:r>
    </w:p>
    <w:p w14:paraId="5AD5C934" w14:textId="77777777" w:rsidR="00601C6D" w:rsidRPr="00B97E37" w:rsidRDefault="00601C6D">
      <w:pPr>
        <w:jc w:val="center"/>
        <w:rPr>
          <w:rFonts w:ascii="Arial" w:hAnsi="Arial" w:cs="Arial"/>
          <w:sz w:val="22"/>
          <w:szCs w:val="22"/>
        </w:rPr>
      </w:pPr>
    </w:p>
    <w:p w14:paraId="5694AE60" w14:textId="77777777" w:rsidR="00D378A1" w:rsidRPr="00B97E37" w:rsidRDefault="00D378A1">
      <w:pPr>
        <w:jc w:val="center"/>
        <w:rPr>
          <w:rFonts w:ascii="Arial" w:hAnsi="Arial" w:cs="Arial"/>
          <w:sz w:val="22"/>
          <w:szCs w:val="22"/>
        </w:rPr>
      </w:pPr>
    </w:p>
    <w:p w14:paraId="20F27497" w14:textId="77777777" w:rsidR="00601C6D" w:rsidRPr="00B97E37" w:rsidRDefault="00D378A1">
      <w:pPr>
        <w:pStyle w:val="Heading1"/>
        <w:rPr>
          <w:rFonts w:ascii="Arial" w:hAnsi="Arial" w:cs="Arial"/>
          <w:sz w:val="22"/>
          <w:szCs w:val="22"/>
        </w:rPr>
      </w:pPr>
      <w:r w:rsidRPr="00B97E37">
        <w:rPr>
          <w:rFonts w:ascii="Arial" w:hAnsi="Arial" w:cs="Arial"/>
          <w:sz w:val="22"/>
          <w:szCs w:val="22"/>
        </w:rPr>
        <w:t xml:space="preserve">PART 1 </w:t>
      </w:r>
      <w:r w:rsidRPr="00B97E37">
        <w:rPr>
          <w:rFonts w:ascii="Arial" w:hAnsi="Arial" w:cs="Arial"/>
          <w:sz w:val="22"/>
          <w:szCs w:val="22"/>
        </w:rPr>
        <w:tab/>
      </w:r>
      <w:r w:rsidR="00601C6D" w:rsidRPr="00B97E37">
        <w:rPr>
          <w:rFonts w:ascii="Arial" w:hAnsi="Arial" w:cs="Arial"/>
          <w:sz w:val="22"/>
          <w:szCs w:val="22"/>
        </w:rPr>
        <w:t>GENERAL</w:t>
      </w:r>
    </w:p>
    <w:p w14:paraId="106F84EC"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214B10D4" w14:textId="77777777" w:rsidR="00F16117" w:rsidRPr="00B97E37" w:rsidRDefault="00D378A1" w:rsidP="00F16117">
      <w:pPr>
        <w:pStyle w:val="HeadingUnderlined"/>
        <w:numPr>
          <w:ilvl w:val="1"/>
          <w:numId w:val="8"/>
        </w:numPr>
        <w:rPr>
          <w:rFonts w:ascii="Arial" w:hAnsi="Arial" w:cs="Arial"/>
          <w:sz w:val="22"/>
          <w:szCs w:val="22"/>
          <w:u w:val="none"/>
        </w:rPr>
      </w:pPr>
      <w:r w:rsidRPr="00B97E37">
        <w:rPr>
          <w:rFonts w:ascii="Arial" w:hAnsi="Arial" w:cs="Arial"/>
          <w:bCs/>
          <w:sz w:val="22"/>
          <w:szCs w:val="22"/>
          <w:u w:val="none"/>
        </w:rPr>
        <w:t>SUMMARY</w:t>
      </w:r>
      <w:r w:rsidR="00294FA4">
        <w:rPr>
          <w:rFonts w:ascii="Arial" w:hAnsi="Arial" w:cs="Arial"/>
          <w:bCs/>
          <w:sz w:val="22"/>
          <w:szCs w:val="22"/>
          <w:u w:val="none"/>
        </w:rPr>
        <w:br/>
      </w:r>
    </w:p>
    <w:p w14:paraId="57D1463E" w14:textId="77777777" w:rsidR="001208F9" w:rsidRDefault="00F16117" w:rsidP="00177A5C">
      <w:pPr>
        <w:pStyle w:val="listletterA"/>
        <w:keepLines/>
        <w:numPr>
          <w:ilvl w:val="0"/>
          <w:numId w:val="15"/>
        </w:numPr>
        <w:tabs>
          <w:tab w:val="clear" w:pos="249"/>
          <w:tab w:val="left" w:pos="90"/>
        </w:tabs>
        <w:ind w:left="634"/>
        <w:jc w:val="left"/>
        <w:rPr>
          <w:rFonts w:ascii="Arial" w:hAnsi="Arial" w:cs="Arial"/>
          <w:sz w:val="22"/>
          <w:szCs w:val="22"/>
        </w:rPr>
      </w:pPr>
      <w:r w:rsidRPr="009A6FA7">
        <w:rPr>
          <w:rFonts w:ascii="Arial" w:hAnsi="Arial" w:cs="Arial"/>
          <w:sz w:val="22"/>
          <w:szCs w:val="22"/>
        </w:rPr>
        <w:t xml:space="preserve">The intent </w:t>
      </w:r>
      <w:r w:rsidR="00D378A1" w:rsidRPr="009A6FA7">
        <w:rPr>
          <w:rFonts w:ascii="Arial" w:hAnsi="Arial" w:cs="Arial"/>
          <w:sz w:val="22"/>
          <w:szCs w:val="22"/>
        </w:rPr>
        <w:t>of this work</w:t>
      </w:r>
      <w:r w:rsidR="008962C1" w:rsidRPr="009A6FA7">
        <w:rPr>
          <w:rFonts w:ascii="Arial" w:hAnsi="Arial" w:cs="Arial"/>
          <w:sz w:val="22"/>
          <w:szCs w:val="22"/>
        </w:rPr>
        <w:t xml:space="preserve"> is to provide for the reconstruction of pipelines and conduits by the installation of a resin-im</w:t>
      </w:r>
      <w:r w:rsidR="00A7003A" w:rsidRPr="009A6FA7">
        <w:rPr>
          <w:rFonts w:ascii="Arial" w:hAnsi="Arial" w:cs="Arial"/>
          <w:sz w:val="22"/>
          <w:szCs w:val="22"/>
        </w:rPr>
        <w:t xml:space="preserve">pregnated </w:t>
      </w:r>
      <w:r w:rsidR="008962C1" w:rsidRPr="009A6FA7">
        <w:rPr>
          <w:rFonts w:ascii="Arial" w:hAnsi="Arial" w:cs="Arial"/>
          <w:sz w:val="22"/>
          <w:szCs w:val="22"/>
        </w:rPr>
        <w:t>flexible tube</w:t>
      </w:r>
      <w:r w:rsidR="00B25A5A" w:rsidRPr="009A6FA7">
        <w:rPr>
          <w:rFonts w:ascii="Arial" w:hAnsi="Arial" w:cs="Arial"/>
          <w:sz w:val="22"/>
          <w:szCs w:val="22"/>
        </w:rPr>
        <w:t xml:space="preserve"> via a process commonly referred to as Cured-In-Place-Pipe (CIPP)</w:t>
      </w:r>
      <w:r w:rsidR="00D378A1" w:rsidRPr="009A6FA7">
        <w:rPr>
          <w:rFonts w:ascii="Arial" w:hAnsi="Arial" w:cs="Arial"/>
          <w:sz w:val="22"/>
          <w:szCs w:val="22"/>
        </w:rPr>
        <w:t xml:space="preserve">.  This tube shall be </w:t>
      </w:r>
      <w:r w:rsidR="008962C1" w:rsidRPr="009A6FA7">
        <w:rPr>
          <w:rFonts w:ascii="Arial" w:hAnsi="Arial" w:cs="Arial"/>
          <w:sz w:val="22"/>
          <w:szCs w:val="22"/>
        </w:rPr>
        <w:t xml:space="preserve">inverted into the original pipeline/conduit and expanded to fit tightly against said pipeline </w:t>
      </w:r>
      <w:proofErr w:type="gramStart"/>
      <w:r w:rsidR="008962C1" w:rsidRPr="009A6FA7">
        <w:rPr>
          <w:rFonts w:ascii="Arial" w:hAnsi="Arial" w:cs="Arial"/>
          <w:sz w:val="22"/>
          <w:szCs w:val="22"/>
        </w:rPr>
        <w:t>by the use of</w:t>
      </w:r>
      <w:proofErr w:type="gramEnd"/>
      <w:r w:rsidR="008962C1" w:rsidRPr="009A6FA7">
        <w:rPr>
          <w:rFonts w:ascii="Arial" w:hAnsi="Arial" w:cs="Arial"/>
          <w:sz w:val="22"/>
          <w:szCs w:val="22"/>
        </w:rPr>
        <w:t xml:space="preserve"> water or air pressure. The resin system shall then be cured by elev</w:t>
      </w:r>
      <w:r w:rsidR="00D378A1" w:rsidRPr="009A6FA7">
        <w:rPr>
          <w:rFonts w:ascii="Arial" w:hAnsi="Arial" w:cs="Arial"/>
          <w:sz w:val="22"/>
          <w:szCs w:val="22"/>
        </w:rPr>
        <w:t>ating the temperature of the water or air</w:t>
      </w:r>
      <w:r w:rsidR="008962C1" w:rsidRPr="009A6FA7">
        <w:rPr>
          <w:rFonts w:ascii="Arial" w:hAnsi="Arial" w:cs="Arial"/>
          <w:sz w:val="22"/>
          <w:szCs w:val="22"/>
        </w:rPr>
        <w:t xml:space="preserve"> used for the inflation to a level </w:t>
      </w:r>
      <w:proofErr w:type="gramStart"/>
      <w:r w:rsidR="00D378A1" w:rsidRPr="009A6FA7">
        <w:rPr>
          <w:rFonts w:ascii="Arial" w:hAnsi="Arial" w:cs="Arial"/>
          <w:sz w:val="22"/>
          <w:szCs w:val="22"/>
        </w:rPr>
        <w:t>sufficient</w:t>
      </w:r>
      <w:proofErr w:type="gramEnd"/>
      <w:r w:rsidR="00D378A1" w:rsidRPr="009A6FA7">
        <w:rPr>
          <w:rFonts w:ascii="Arial" w:hAnsi="Arial" w:cs="Arial"/>
          <w:sz w:val="22"/>
          <w:szCs w:val="22"/>
        </w:rPr>
        <w:t xml:space="preserve"> </w:t>
      </w:r>
      <w:r w:rsidR="008962C1" w:rsidRPr="009A6FA7">
        <w:rPr>
          <w:rFonts w:ascii="Arial" w:hAnsi="Arial" w:cs="Arial"/>
          <w:sz w:val="22"/>
          <w:szCs w:val="22"/>
        </w:rPr>
        <w:t xml:space="preserve">for the initiators in the resin to </w:t>
      </w:r>
      <w:r w:rsidR="00C23D57" w:rsidRPr="009A6FA7">
        <w:rPr>
          <w:rFonts w:ascii="Arial" w:hAnsi="Arial" w:cs="Arial"/>
          <w:sz w:val="22"/>
          <w:szCs w:val="22"/>
        </w:rPr>
        <w:t>affect</w:t>
      </w:r>
      <w:r w:rsidR="008962C1" w:rsidRPr="009A6FA7">
        <w:rPr>
          <w:rFonts w:ascii="Arial" w:hAnsi="Arial" w:cs="Arial"/>
          <w:sz w:val="22"/>
          <w:szCs w:val="22"/>
        </w:rPr>
        <w:t xml:space="preserve"> a thermosetting reaction.</w:t>
      </w:r>
      <w:r w:rsidRPr="009A6FA7">
        <w:rPr>
          <w:rFonts w:ascii="Arial" w:hAnsi="Arial" w:cs="Arial"/>
          <w:sz w:val="22"/>
          <w:szCs w:val="22"/>
        </w:rPr>
        <w:t xml:space="preserve"> </w:t>
      </w:r>
    </w:p>
    <w:p w14:paraId="12809F54" w14:textId="77777777" w:rsidR="00B25A5A" w:rsidRPr="009A6FA7" w:rsidRDefault="00D378A1" w:rsidP="00177A5C">
      <w:pPr>
        <w:pStyle w:val="listletterA"/>
        <w:numPr>
          <w:ilvl w:val="1"/>
          <w:numId w:val="8"/>
        </w:numPr>
        <w:tabs>
          <w:tab w:val="clear" w:pos="249"/>
          <w:tab w:val="clear" w:pos="1248"/>
          <w:tab w:val="left" w:pos="90"/>
          <w:tab w:val="left" w:pos="720"/>
        </w:tabs>
        <w:ind w:left="418" w:hanging="418"/>
        <w:jc w:val="left"/>
        <w:rPr>
          <w:rFonts w:ascii="Arial" w:hAnsi="Arial" w:cs="Arial"/>
          <w:sz w:val="22"/>
          <w:szCs w:val="22"/>
        </w:rPr>
      </w:pPr>
      <w:r w:rsidRPr="009A6FA7">
        <w:rPr>
          <w:rFonts w:ascii="Arial" w:hAnsi="Arial" w:cs="Arial"/>
          <w:sz w:val="22"/>
          <w:szCs w:val="22"/>
        </w:rPr>
        <w:t>SCOPE OF WORK</w:t>
      </w:r>
      <w:r w:rsidR="00C236BD">
        <w:rPr>
          <w:rFonts w:ascii="Arial" w:hAnsi="Arial" w:cs="Arial"/>
          <w:sz w:val="22"/>
          <w:szCs w:val="22"/>
        </w:rPr>
        <w:br/>
      </w:r>
    </w:p>
    <w:p w14:paraId="6B6D1515" w14:textId="77777777" w:rsidR="00C236BD" w:rsidRDefault="00B25A5A" w:rsidP="00CB4511">
      <w:pPr>
        <w:pStyle w:val="HeadingUnderlined"/>
        <w:keepNext w:val="0"/>
        <w:keepLines/>
        <w:numPr>
          <w:ilvl w:val="0"/>
          <w:numId w:val="38"/>
        </w:numPr>
        <w:tabs>
          <w:tab w:val="left" w:pos="0"/>
        </w:tabs>
        <w:rPr>
          <w:rFonts w:ascii="Arial" w:hAnsi="Arial" w:cs="Arial"/>
          <w:caps w:val="0"/>
          <w:sz w:val="22"/>
          <w:szCs w:val="22"/>
          <w:u w:val="none"/>
        </w:rPr>
      </w:pPr>
      <w:r w:rsidRPr="00C236BD">
        <w:rPr>
          <w:rFonts w:ascii="Arial" w:hAnsi="Arial" w:cs="Arial"/>
          <w:caps w:val="0"/>
          <w:sz w:val="22"/>
          <w:szCs w:val="22"/>
          <w:u w:val="none"/>
        </w:rPr>
        <w:t xml:space="preserve">Pre-Cleaning </w:t>
      </w:r>
      <w:r w:rsidR="00884CFA" w:rsidRPr="00C236BD">
        <w:rPr>
          <w:rFonts w:ascii="Arial" w:hAnsi="Arial" w:cs="Arial"/>
          <w:caps w:val="0"/>
          <w:sz w:val="22"/>
          <w:szCs w:val="22"/>
          <w:u w:val="none"/>
        </w:rPr>
        <w:t>and</w:t>
      </w:r>
      <w:r w:rsidRPr="00C236BD">
        <w:rPr>
          <w:rFonts w:ascii="Arial" w:hAnsi="Arial" w:cs="Arial"/>
          <w:caps w:val="0"/>
          <w:sz w:val="22"/>
          <w:szCs w:val="22"/>
          <w:u w:val="none"/>
        </w:rPr>
        <w:t xml:space="preserve"> Inspection </w:t>
      </w:r>
      <w:r w:rsidRPr="00C236BD">
        <w:rPr>
          <w:rFonts w:ascii="Arial" w:hAnsi="Arial" w:cs="Arial"/>
          <w:sz w:val="22"/>
          <w:szCs w:val="22"/>
          <w:u w:val="none"/>
        </w:rPr>
        <w:t xml:space="preserve">– </w:t>
      </w:r>
      <w:r w:rsidR="00516141" w:rsidRPr="00C236BD">
        <w:rPr>
          <w:rFonts w:ascii="Arial" w:hAnsi="Arial" w:cs="Arial"/>
          <w:caps w:val="0"/>
          <w:sz w:val="22"/>
          <w:szCs w:val="22"/>
          <w:u w:val="none"/>
        </w:rPr>
        <w:t>The Contractor shall clean</w:t>
      </w:r>
      <w:r w:rsidRPr="00C236BD">
        <w:rPr>
          <w:rFonts w:ascii="Arial" w:hAnsi="Arial" w:cs="Arial"/>
          <w:caps w:val="0"/>
          <w:sz w:val="22"/>
          <w:szCs w:val="22"/>
          <w:u w:val="none"/>
        </w:rPr>
        <w:t xml:space="preserve"> the pipes or conduits to be lined thoroughly before commencement of the CIPP process.  Root masses, debris, protruding laterals,</w:t>
      </w:r>
      <w:r w:rsidR="00516141" w:rsidRPr="00C236BD">
        <w:rPr>
          <w:rFonts w:ascii="Arial" w:hAnsi="Arial" w:cs="Arial"/>
          <w:caps w:val="0"/>
          <w:sz w:val="22"/>
          <w:szCs w:val="22"/>
          <w:u w:val="none"/>
        </w:rPr>
        <w:t xml:space="preserve"> mineral or other attached deposits, or any</w:t>
      </w:r>
      <w:r w:rsidRPr="00C236BD">
        <w:rPr>
          <w:rFonts w:ascii="Arial" w:hAnsi="Arial" w:cs="Arial"/>
          <w:caps w:val="0"/>
          <w:sz w:val="22"/>
          <w:szCs w:val="22"/>
          <w:u w:val="none"/>
        </w:rPr>
        <w:t xml:space="preserve"> other matter</w:t>
      </w:r>
      <w:r w:rsidR="00516141" w:rsidRPr="00C236BD">
        <w:rPr>
          <w:rFonts w:ascii="Arial" w:hAnsi="Arial" w:cs="Arial"/>
          <w:caps w:val="0"/>
          <w:sz w:val="22"/>
          <w:szCs w:val="22"/>
          <w:u w:val="none"/>
        </w:rPr>
        <w:t xml:space="preserve"> not herein defined, </w:t>
      </w:r>
      <w:r w:rsidRPr="00C236BD">
        <w:rPr>
          <w:rFonts w:ascii="Arial" w:hAnsi="Arial" w:cs="Arial"/>
          <w:caps w:val="0"/>
          <w:sz w:val="22"/>
          <w:szCs w:val="22"/>
          <w:u w:val="none"/>
        </w:rPr>
        <w:t xml:space="preserve">shall be removed from the conduit at this time.  A complete </w:t>
      </w:r>
      <w:r w:rsidR="00C23D57" w:rsidRPr="00C236BD">
        <w:rPr>
          <w:rFonts w:ascii="Arial" w:hAnsi="Arial" w:cs="Arial"/>
          <w:caps w:val="0"/>
          <w:sz w:val="22"/>
          <w:szCs w:val="22"/>
          <w:u w:val="none"/>
        </w:rPr>
        <w:t>closed-circuit</w:t>
      </w:r>
      <w:r w:rsidR="00516141" w:rsidRPr="00C236BD">
        <w:rPr>
          <w:rFonts w:ascii="Arial" w:hAnsi="Arial" w:cs="Arial"/>
          <w:caps w:val="0"/>
          <w:sz w:val="22"/>
          <w:szCs w:val="22"/>
          <w:u w:val="none"/>
        </w:rPr>
        <w:t xml:space="preserve"> television (CCTV) </w:t>
      </w:r>
      <w:r w:rsidRPr="00C236BD">
        <w:rPr>
          <w:rFonts w:ascii="Arial" w:hAnsi="Arial" w:cs="Arial"/>
          <w:caps w:val="0"/>
          <w:sz w:val="22"/>
          <w:szCs w:val="22"/>
          <w:u w:val="none"/>
        </w:rPr>
        <w:t>inspection of each line segment shall be included in this process to document the condition of the pipe or conduit post cleaning but prior to CIPP lining.</w:t>
      </w:r>
      <w:r w:rsidR="00C236BD">
        <w:rPr>
          <w:rFonts w:ascii="Arial" w:hAnsi="Arial" w:cs="Arial"/>
          <w:caps w:val="0"/>
          <w:sz w:val="22"/>
          <w:szCs w:val="22"/>
          <w:u w:val="none"/>
        </w:rPr>
        <w:br/>
      </w:r>
    </w:p>
    <w:p w14:paraId="52CEAFFA" w14:textId="77777777" w:rsidR="00C236BD" w:rsidRPr="00C236BD" w:rsidRDefault="00B25A5A" w:rsidP="00C236BD">
      <w:pPr>
        <w:pStyle w:val="HeadingUnderlined"/>
        <w:keepNext w:val="0"/>
        <w:keepLines/>
        <w:numPr>
          <w:ilvl w:val="0"/>
          <w:numId w:val="38"/>
        </w:numPr>
        <w:tabs>
          <w:tab w:val="left" w:pos="0"/>
        </w:tabs>
        <w:rPr>
          <w:rFonts w:ascii="Arial" w:hAnsi="Arial" w:cs="Arial"/>
          <w:sz w:val="22"/>
          <w:szCs w:val="22"/>
          <w:u w:val="none"/>
        </w:rPr>
      </w:pPr>
      <w:r w:rsidRPr="00C236BD">
        <w:rPr>
          <w:rFonts w:ascii="Arial" w:hAnsi="Arial" w:cs="Arial"/>
          <w:caps w:val="0"/>
          <w:sz w:val="22"/>
          <w:szCs w:val="22"/>
          <w:u w:val="none"/>
        </w:rPr>
        <w:t xml:space="preserve">Cured-In-Place- Pipe Lining – The intent of the CIPP process is to rehabilitate the pipes </w:t>
      </w:r>
      <w:r w:rsidR="00211A24" w:rsidRPr="00C236BD">
        <w:rPr>
          <w:rFonts w:ascii="Arial" w:hAnsi="Arial" w:cs="Arial"/>
          <w:caps w:val="0"/>
          <w:sz w:val="22"/>
          <w:szCs w:val="22"/>
          <w:u w:val="none"/>
        </w:rPr>
        <w:t xml:space="preserve">  </w:t>
      </w:r>
      <w:r w:rsidRPr="00C236BD">
        <w:rPr>
          <w:rFonts w:ascii="Arial" w:hAnsi="Arial" w:cs="Arial"/>
          <w:caps w:val="0"/>
          <w:sz w:val="22"/>
          <w:szCs w:val="22"/>
          <w:u w:val="none"/>
        </w:rPr>
        <w:t>and other conduits identified by the Engineer or Owner to the extent required by the applicable ASTM standards referenced below</w:t>
      </w:r>
      <w:r w:rsidR="006D2E2C" w:rsidRPr="00C236BD">
        <w:rPr>
          <w:rFonts w:ascii="Arial" w:hAnsi="Arial" w:cs="Arial"/>
          <w:caps w:val="0"/>
          <w:sz w:val="22"/>
          <w:szCs w:val="22"/>
          <w:u w:val="none"/>
        </w:rPr>
        <w:t>.  This process shall conform to all requirements for liner thickness, cure time, inversion method(s), testing, quality control, and other methods and process as may be specified herein.</w:t>
      </w:r>
      <w:r w:rsidR="00C236BD">
        <w:rPr>
          <w:rFonts w:ascii="Arial" w:hAnsi="Arial" w:cs="Arial"/>
          <w:caps w:val="0"/>
          <w:sz w:val="22"/>
          <w:szCs w:val="22"/>
          <w:u w:val="none"/>
        </w:rPr>
        <w:br/>
      </w:r>
    </w:p>
    <w:p w14:paraId="5E41F2A5" w14:textId="77777777" w:rsidR="00C236BD" w:rsidRPr="00C236BD" w:rsidRDefault="0006651E" w:rsidP="00C236BD">
      <w:pPr>
        <w:pStyle w:val="HeadingUnderlined"/>
        <w:keepNext w:val="0"/>
        <w:keepLines/>
        <w:numPr>
          <w:ilvl w:val="0"/>
          <w:numId w:val="38"/>
        </w:numPr>
        <w:tabs>
          <w:tab w:val="left" w:pos="0"/>
        </w:tabs>
        <w:rPr>
          <w:rFonts w:ascii="Arial" w:hAnsi="Arial" w:cs="Arial"/>
          <w:sz w:val="22"/>
          <w:szCs w:val="22"/>
          <w:u w:val="none"/>
        </w:rPr>
      </w:pPr>
      <w:r w:rsidRPr="00C236BD">
        <w:rPr>
          <w:rFonts w:ascii="Arial" w:hAnsi="Arial" w:cs="Arial"/>
          <w:caps w:val="0"/>
          <w:sz w:val="22"/>
          <w:szCs w:val="22"/>
          <w:u w:val="none"/>
        </w:rPr>
        <w:t>Bypass</w:t>
      </w:r>
      <w:r w:rsidR="006D2E2C" w:rsidRPr="00C236BD">
        <w:rPr>
          <w:rFonts w:ascii="Arial" w:hAnsi="Arial" w:cs="Arial"/>
          <w:caps w:val="0"/>
          <w:sz w:val="22"/>
          <w:szCs w:val="22"/>
          <w:u w:val="none"/>
        </w:rPr>
        <w:t xml:space="preserve"> Pumping </w:t>
      </w:r>
      <w:r w:rsidR="006D2E2C" w:rsidRPr="00C236BD">
        <w:rPr>
          <w:rFonts w:ascii="Arial" w:hAnsi="Arial" w:cs="Arial"/>
          <w:sz w:val="22"/>
          <w:szCs w:val="22"/>
          <w:u w:val="none"/>
        </w:rPr>
        <w:t>–</w:t>
      </w:r>
      <w:r w:rsidR="00A674D6" w:rsidRPr="00C236BD">
        <w:rPr>
          <w:rFonts w:ascii="Arial" w:hAnsi="Arial" w:cs="Arial"/>
          <w:sz w:val="22"/>
          <w:szCs w:val="22"/>
          <w:u w:val="none"/>
        </w:rPr>
        <w:t xml:space="preserve"> </w:t>
      </w:r>
      <w:r w:rsidR="006D2E2C" w:rsidRPr="00C236BD">
        <w:rPr>
          <w:rFonts w:ascii="Arial" w:hAnsi="Arial" w:cs="Arial"/>
          <w:caps w:val="0"/>
          <w:sz w:val="22"/>
          <w:szCs w:val="22"/>
          <w:u w:val="none"/>
        </w:rPr>
        <w:t>Contractor shall provide such piping, pumping, connections,</w:t>
      </w:r>
      <w:r w:rsidR="00EB4028" w:rsidRPr="00C236BD">
        <w:rPr>
          <w:rFonts w:ascii="Arial" w:hAnsi="Arial" w:cs="Arial"/>
          <w:caps w:val="0"/>
          <w:sz w:val="22"/>
          <w:szCs w:val="22"/>
          <w:u w:val="none"/>
        </w:rPr>
        <w:t xml:space="preserve"> fittings, and other appurtenances </w:t>
      </w:r>
      <w:r w:rsidR="006D2E2C" w:rsidRPr="00C236BD">
        <w:rPr>
          <w:rFonts w:ascii="Arial" w:hAnsi="Arial" w:cs="Arial"/>
          <w:caps w:val="0"/>
          <w:sz w:val="22"/>
          <w:szCs w:val="22"/>
          <w:u w:val="none"/>
        </w:rPr>
        <w:t xml:space="preserve">as necessary </w:t>
      </w:r>
      <w:r w:rsidR="00A674D6" w:rsidRPr="00C236BD">
        <w:rPr>
          <w:rFonts w:ascii="Arial" w:hAnsi="Arial" w:cs="Arial"/>
          <w:caps w:val="0"/>
          <w:sz w:val="22"/>
          <w:szCs w:val="22"/>
          <w:u w:val="none"/>
        </w:rPr>
        <w:t>to bypass flows.</w:t>
      </w:r>
      <w:r w:rsidR="00516141" w:rsidRPr="00C236BD">
        <w:rPr>
          <w:rFonts w:ascii="Arial" w:hAnsi="Arial" w:cs="Arial"/>
          <w:caps w:val="0"/>
          <w:sz w:val="22"/>
          <w:szCs w:val="22"/>
          <w:u w:val="none"/>
        </w:rPr>
        <w:t xml:space="preserve">  There shall be no disruption of flow to the existing lines caused by the installation of this </w:t>
      </w:r>
      <w:r w:rsidRPr="00C236BD">
        <w:rPr>
          <w:rFonts w:ascii="Arial" w:hAnsi="Arial" w:cs="Arial"/>
          <w:caps w:val="0"/>
          <w:sz w:val="22"/>
          <w:szCs w:val="22"/>
          <w:u w:val="none"/>
        </w:rPr>
        <w:t>bypass</w:t>
      </w:r>
      <w:r w:rsidR="00516141" w:rsidRPr="00C236BD">
        <w:rPr>
          <w:rFonts w:ascii="Arial" w:hAnsi="Arial" w:cs="Arial"/>
          <w:caps w:val="0"/>
          <w:sz w:val="22"/>
          <w:szCs w:val="22"/>
          <w:u w:val="none"/>
        </w:rPr>
        <w:t>, nor shall any sewer spills or overages be caused as a result of this action.</w:t>
      </w:r>
      <w:r w:rsidR="00C236BD">
        <w:rPr>
          <w:rFonts w:ascii="Arial" w:hAnsi="Arial" w:cs="Arial"/>
          <w:caps w:val="0"/>
          <w:sz w:val="22"/>
          <w:szCs w:val="22"/>
          <w:u w:val="none"/>
        </w:rPr>
        <w:br/>
      </w:r>
      <w:r w:rsidR="00516141" w:rsidRPr="00C236BD">
        <w:rPr>
          <w:rFonts w:ascii="Arial" w:hAnsi="Arial" w:cs="Arial"/>
          <w:caps w:val="0"/>
          <w:sz w:val="22"/>
          <w:szCs w:val="22"/>
          <w:u w:val="none"/>
        </w:rPr>
        <w:t xml:space="preserve"> </w:t>
      </w:r>
    </w:p>
    <w:p w14:paraId="23068234" w14:textId="77777777" w:rsidR="00C236BD" w:rsidRPr="00C236BD" w:rsidRDefault="006D2E2C" w:rsidP="00C236BD">
      <w:pPr>
        <w:pStyle w:val="HeadingUnderlined"/>
        <w:keepNext w:val="0"/>
        <w:keepLines/>
        <w:numPr>
          <w:ilvl w:val="0"/>
          <w:numId w:val="38"/>
        </w:numPr>
        <w:tabs>
          <w:tab w:val="left" w:pos="0"/>
        </w:tabs>
        <w:rPr>
          <w:rFonts w:ascii="Arial" w:hAnsi="Arial" w:cs="Arial"/>
          <w:sz w:val="22"/>
          <w:szCs w:val="22"/>
        </w:rPr>
      </w:pPr>
      <w:r w:rsidRPr="00C236BD">
        <w:rPr>
          <w:rFonts w:ascii="Arial" w:hAnsi="Arial" w:cs="Arial"/>
          <w:caps w:val="0"/>
          <w:sz w:val="22"/>
          <w:szCs w:val="22"/>
          <w:u w:val="none"/>
        </w:rPr>
        <w:t xml:space="preserve">Reinstatement </w:t>
      </w:r>
      <w:r w:rsidR="00B97E37" w:rsidRPr="00C236BD">
        <w:rPr>
          <w:rFonts w:ascii="Arial" w:hAnsi="Arial" w:cs="Arial"/>
          <w:caps w:val="0"/>
          <w:sz w:val="22"/>
          <w:szCs w:val="22"/>
          <w:u w:val="none"/>
        </w:rPr>
        <w:t>o</w:t>
      </w:r>
      <w:r w:rsidRPr="00C236BD">
        <w:rPr>
          <w:rFonts w:ascii="Arial" w:hAnsi="Arial" w:cs="Arial"/>
          <w:caps w:val="0"/>
          <w:sz w:val="22"/>
          <w:szCs w:val="22"/>
          <w:u w:val="none"/>
        </w:rPr>
        <w:t>f Laterals</w:t>
      </w:r>
      <w:r w:rsidR="00B97E37" w:rsidRPr="00C236BD">
        <w:rPr>
          <w:rFonts w:ascii="Arial" w:hAnsi="Arial" w:cs="Arial"/>
          <w:caps w:val="0"/>
          <w:sz w:val="22"/>
          <w:szCs w:val="22"/>
          <w:u w:val="none"/>
        </w:rPr>
        <w:t xml:space="preserve"> and Connections</w:t>
      </w:r>
      <w:r w:rsidRPr="00C236BD">
        <w:rPr>
          <w:rFonts w:ascii="Arial" w:hAnsi="Arial" w:cs="Arial"/>
          <w:caps w:val="0"/>
          <w:sz w:val="22"/>
          <w:szCs w:val="22"/>
          <w:u w:val="none"/>
        </w:rPr>
        <w:t xml:space="preserve"> </w:t>
      </w:r>
      <w:r w:rsidRPr="00C236BD">
        <w:rPr>
          <w:rFonts w:ascii="Arial" w:hAnsi="Arial" w:cs="Arial"/>
          <w:sz w:val="22"/>
          <w:szCs w:val="22"/>
          <w:u w:val="none"/>
        </w:rPr>
        <w:t xml:space="preserve">– </w:t>
      </w:r>
      <w:r w:rsidRPr="00C236BD">
        <w:rPr>
          <w:rFonts w:ascii="Arial" w:hAnsi="Arial" w:cs="Arial"/>
          <w:caps w:val="0"/>
          <w:sz w:val="22"/>
          <w:szCs w:val="22"/>
          <w:u w:val="none"/>
        </w:rPr>
        <w:t>This work include</w:t>
      </w:r>
      <w:r w:rsidR="00EB4028" w:rsidRPr="00C236BD">
        <w:rPr>
          <w:rFonts w:ascii="Arial" w:hAnsi="Arial" w:cs="Arial"/>
          <w:caps w:val="0"/>
          <w:sz w:val="22"/>
          <w:szCs w:val="22"/>
          <w:u w:val="none"/>
        </w:rPr>
        <w:t>s</w:t>
      </w:r>
      <w:r w:rsidRPr="00C236BD">
        <w:rPr>
          <w:rFonts w:ascii="Arial" w:hAnsi="Arial" w:cs="Arial"/>
          <w:caps w:val="0"/>
          <w:sz w:val="22"/>
          <w:szCs w:val="22"/>
          <w:u w:val="none"/>
        </w:rPr>
        <w:t xml:space="preserve"> the reinstatement of all laterals and other connections that may be temporarily blocked as a result of the CIPP process.  The Contractor shall use a mechanical cutter or other means as approved by the Engineer to place these connections back in service as soon as practicable after the curing process is complete.</w:t>
      </w:r>
      <w:r w:rsidR="00C236BD">
        <w:rPr>
          <w:rFonts w:ascii="Arial" w:hAnsi="Arial" w:cs="Arial"/>
          <w:caps w:val="0"/>
          <w:sz w:val="22"/>
          <w:szCs w:val="22"/>
          <w:u w:val="none"/>
        </w:rPr>
        <w:br/>
      </w:r>
    </w:p>
    <w:p w14:paraId="4BBDCBB3" w14:textId="0C8D7A06" w:rsidR="00A70383" w:rsidRPr="00C236BD" w:rsidRDefault="00516141" w:rsidP="00C236BD">
      <w:pPr>
        <w:pStyle w:val="HeadingUnderlined"/>
        <w:keepNext w:val="0"/>
        <w:keepLines/>
        <w:numPr>
          <w:ilvl w:val="0"/>
          <w:numId w:val="38"/>
        </w:numPr>
        <w:tabs>
          <w:tab w:val="left" w:pos="0"/>
        </w:tabs>
        <w:ind w:left="630"/>
        <w:rPr>
          <w:rFonts w:ascii="Arial" w:hAnsi="Arial" w:cs="Arial"/>
          <w:sz w:val="22"/>
          <w:szCs w:val="22"/>
        </w:rPr>
      </w:pPr>
      <w:r w:rsidRPr="00C236BD">
        <w:rPr>
          <w:rFonts w:ascii="Arial" w:hAnsi="Arial" w:cs="Arial"/>
          <w:sz w:val="22"/>
          <w:szCs w:val="22"/>
          <w:u w:val="none"/>
        </w:rPr>
        <w:t>P</w:t>
      </w:r>
      <w:r w:rsidRPr="00C236BD">
        <w:rPr>
          <w:rFonts w:ascii="Arial" w:hAnsi="Arial" w:cs="Arial"/>
          <w:caps w:val="0"/>
          <w:sz w:val="22"/>
          <w:szCs w:val="22"/>
          <w:u w:val="none"/>
        </w:rPr>
        <w:t xml:space="preserve">ost Installation Inspection and Documentation – After the installation and curing of the CIPP liner, and after the reinstatement of laterals or other connections, the Contractor shall perform a CCTV inspection to document the condition of the rehabilitated pipes and </w:t>
      </w:r>
      <w:r w:rsidR="000E0046">
        <w:rPr>
          <w:rFonts w:ascii="Arial" w:hAnsi="Arial" w:cs="Arial"/>
          <w:caps w:val="0"/>
          <w:sz w:val="22"/>
          <w:szCs w:val="22"/>
          <w:u w:val="none"/>
        </w:rPr>
        <w:t xml:space="preserve">reinstated </w:t>
      </w:r>
      <w:r w:rsidRPr="00C236BD">
        <w:rPr>
          <w:rFonts w:ascii="Arial" w:hAnsi="Arial" w:cs="Arial"/>
          <w:caps w:val="0"/>
          <w:sz w:val="22"/>
          <w:szCs w:val="22"/>
          <w:u w:val="none"/>
        </w:rPr>
        <w:t>lateral</w:t>
      </w:r>
      <w:r w:rsidR="000E0046">
        <w:rPr>
          <w:rFonts w:ascii="Arial" w:hAnsi="Arial" w:cs="Arial"/>
          <w:caps w:val="0"/>
          <w:sz w:val="22"/>
          <w:szCs w:val="22"/>
          <w:u w:val="none"/>
        </w:rPr>
        <w:t xml:space="preserve"> connections</w:t>
      </w:r>
      <w:r w:rsidRPr="00C236BD">
        <w:rPr>
          <w:rFonts w:ascii="Arial" w:hAnsi="Arial" w:cs="Arial"/>
          <w:caps w:val="0"/>
          <w:sz w:val="22"/>
          <w:szCs w:val="22"/>
          <w:u w:val="none"/>
        </w:rPr>
        <w:t xml:space="preserve"> (if any).</w:t>
      </w:r>
    </w:p>
    <w:p w14:paraId="4B3C5E74" w14:textId="77777777" w:rsidR="00D378A1" w:rsidRPr="009075DB" w:rsidRDefault="00AA57E1" w:rsidP="00C236BD">
      <w:pPr>
        <w:pStyle w:val="ListParagraph"/>
        <w:widowControl/>
        <w:numPr>
          <w:ilvl w:val="0"/>
          <w:numId w:val="38"/>
        </w:numPr>
        <w:autoSpaceDE/>
        <w:autoSpaceDN/>
        <w:adjustRightInd/>
        <w:spacing w:after="200"/>
        <w:rPr>
          <w:rFonts w:ascii="Arial" w:hAnsi="Arial" w:cs="Arial"/>
          <w:sz w:val="22"/>
          <w:szCs w:val="22"/>
        </w:rPr>
      </w:pPr>
      <w:r w:rsidRPr="009075DB">
        <w:rPr>
          <w:rFonts w:ascii="Arial" w:hAnsi="Arial" w:cs="Arial"/>
          <w:sz w:val="22"/>
          <w:szCs w:val="22"/>
        </w:rPr>
        <w:lastRenderedPageBreak/>
        <w:t>Traffic Control – The Contractor shall be solely responsible for all signage, flagging, cones, personnel and any other item or personnel required for traffic control.</w:t>
      </w:r>
      <w:r w:rsidR="00B25A5A" w:rsidRPr="009075DB">
        <w:rPr>
          <w:rFonts w:ascii="Arial" w:hAnsi="Arial" w:cs="Arial"/>
          <w:sz w:val="22"/>
          <w:szCs w:val="22"/>
        </w:rPr>
        <w:br/>
      </w:r>
    </w:p>
    <w:p w14:paraId="66006C78" w14:textId="77777777" w:rsidR="00AA57E1" w:rsidRPr="00B97E37" w:rsidRDefault="00AA57E1" w:rsidP="001208F9">
      <w:pPr>
        <w:pStyle w:val="HeadingUnderlined"/>
        <w:numPr>
          <w:ilvl w:val="1"/>
          <w:numId w:val="8"/>
        </w:numPr>
        <w:rPr>
          <w:rFonts w:ascii="Arial" w:hAnsi="Arial" w:cs="Arial"/>
          <w:sz w:val="22"/>
          <w:szCs w:val="22"/>
          <w:u w:val="none"/>
        </w:rPr>
      </w:pPr>
      <w:r w:rsidRPr="00B97E37">
        <w:rPr>
          <w:rFonts w:ascii="Arial" w:hAnsi="Arial" w:cs="Arial"/>
          <w:sz w:val="22"/>
          <w:szCs w:val="22"/>
          <w:u w:val="none"/>
        </w:rPr>
        <w:t>related sections</w:t>
      </w:r>
      <w:r w:rsidRPr="00B97E37">
        <w:rPr>
          <w:rFonts w:ascii="Arial" w:hAnsi="Arial" w:cs="Arial"/>
          <w:sz w:val="22"/>
          <w:szCs w:val="22"/>
          <w:u w:val="none"/>
        </w:rPr>
        <w:br/>
      </w:r>
      <w:r w:rsidRPr="00B97E37">
        <w:rPr>
          <w:rFonts w:ascii="Arial" w:hAnsi="Arial" w:cs="Arial"/>
          <w:sz w:val="22"/>
          <w:szCs w:val="22"/>
          <w:u w:val="none"/>
        </w:rPr>
        <w:br/>
      </w:r>
      <w:r w:rsidRPr="00B97E37">
        <w:rPr>
          <w:rFonts w:ascii="Arial" w:hAnsi="Arial" w:cs="Arial"/>
          <w:b/>
          <w:color w:val="FF0000"/>
          <w:sz w:val="22"/>
          <w:szCs w:val="22"/>
          <w:u w:val="none"/>
        </w:rPr>
        <w:t>insert related sections here or delete</w:t>
      </w:r>
    </w:p>
    <w:p w14:paraId="394E19C0" w14:textId="77777777" w:rsidR="00AA57E1" w:rsidRPr="00B97E37" w:rsidRDefault="00AA57E1">
      <w:pPr>
        <w:widowControl/>
        <w:autoSpaceDE/>
        <w:autoSpaceDN/>
        <w:adjustRightInd/>
        <w:rPr>
          <w:rFonts w:ascii="Arial" w:hAnsi="Arial" w:cs="Arial"/>
          <w:caps/>
          <w:sz w:val="22"/>
          <w:szCs w:val="22"/>
        </w:rPr>
      </w:pPr>
    </w:p>
    <w:p w14:paraId="043EB2A5" w14:textId="77777777" w:rsidR="00AA57E1" w:rsidRPr="00B97E37" w:rsidRDefault="00AA57E1" w:rsidP="001208F9">
      <w:pPr>
        <w:pStyle w:val="HeadingUnderlined"/>
        <w:numPr>
          <w:ilvl w:val="1"/>
          <w:numId w:val="8"/>
        </w:numPr>
        <w:rPr>
          <w:rFonts w:ascii="Arial" w:hAnsi="Arial" w:cs="Arial"/>
          <w:sz w:val="22"/>
          <w:szCs w:val="22"/>
          <w:u w:val="none"/>
        </w:rPr>
      </w:pPr>
      <w:r w:rsidRPr="00B97E37">
        <w:rPr>
          <w:rFonts w:ascii="Arial" w:hAnsi="Arial" w:cs="Arial"/>
          <w:sz w:val="22"/>
          <w:szCs w:val="22"/>
          <w:u w:val="none"/>
        </w:rPr>
        <w:t>references</w:t>
      </w:r>
    </w:p>
    <w:p w14:paraId="745819E3" w14:textId="77777777" w:rsidR="00AA57E1" w:rsidRPr="00B97E37" w:rsidRDefault="00AA57E1">
      <w:pPr>
        <w:widowControl/>
        <w:autoSpaceDE/>
        <w:autoSpaceDN/>
        <w:adjustRightInd/>
        <w:rPr>
          <w:rFonts w:ascii="Arial" w:hAnsi="Arial" w:cs="Arial"/>
          <w:caps/>
          <w:sz w:val="22"/>
          <w:szCs w:val="22"/>
        </w:rPr>
      </w:pPr>
    </w:p>
    <w:p w14:paraId="72E61146" w14:textId="77777777" w:rsidR="002C5805" w:rsidRPr="00CA4ABA" w:rsidRDefault="00AA57E1" w:rsidP="00CA4ABA">
      <w:pPr>
        <w:pStyle w:val="ListParagraph"/>
        <w:numPr>
          <w:ilvl w:val="0"/>
          <w:numId w:val="39"/>
        </w:numPr>
        <w:tabs>
          <w:tab w:val="left" w:pos="-1440"/>
          <w:tab w:val="left" w:pos="-72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CA4ABA">
        <w:rPr>
          <w:rFonts w:ascii="Arial" w:hAnsi="Arial" w:cs="Arial"/>
          <w:sz w:val="22"/>
          <w:szCs w:val="22"/>
        </w:rPr>
        <w:t>American Society for Testing and Materials (ASTM):</w:t>
      </w:r>
    </w:p>
    <w:p w14:paraId="7F319559" w14:textId="77777777" w:rsidR="00AA57E1" w:rsidRPr="00B97E37" w:rsidRDefault="00AA57E1" w:rsidP="002C5805">
      <w:pPr>
        <w:tabs>
          <w:tab w:val="left" w:pos="-1440"/>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rPr>
          <w:rFonts w:ascii="Arial" w:hAnsi="Arial" w:cs="Arial"/>
          <w:sz w:val="22"/>
          <w:szCs w:val="22"/>
        </w:rPr>
      </w:pPr>
    </w:p>
    <w:p w14:paraId="2C3B7F54" w14:textId="77777777" w:rsidR="00AA57E1" w:rsidRPr="00B97E37" w:rsidRDefault="00AA57E1" w:rsidP="00AA57E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ab/>
      </w:r>
      <w:r w:rsidR="00354232">
        <w:rPr>
          <w:rFonts w:ascii="Arial" w:hAnsi="Arial" w:cs="Arial"/>
          <w:sz w:val="22"/>
          <w:szCs w:val="22"/>
        </w:rPr>
        <w:tab/>
      </w:r>
      <w:r w:rsidRPr="00B97E37">
        <w:rPr>
          <w:rFonts w:ascii="Arial" w:hAnsi="Arial" w:cs="Arial"/>
          <w:sz w:val="22"/>
          <w:szCs w:val="22"/>
        </w:rPr>
        <w:t>1.</w:t>
      </w:r>
      <w:r w:rsidRPr="00B97E37">
        <w:rPr>
          <w:rFonts w:ascii="Arial" w:hAnsi="Arial" w:cs="Arial"/>
          <w:sz w:val="22"/>
          <w:szCs w:val="22"/>
        </w:rPr>
        <w:tab/>
        <w:t xml:space="preserve">ASTM D543 Test Method for Resistance of Plastics to Chemical Reagents         </w:t>
      </w:r>
    </w:p>
    <w:p w14:paraId="01908712" w14:textId="77777777" w:rsidR="00AA57E1" w:rsidRPr="00B97E37" w:rsidRDefault="00AA57E1" w:rsidP="00AA57E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ab/>
      </w:r>
      <w:r w:rsidR="00354232">
        <w:rPr>
          <w:rFonts w:ascii="Arial" w:hAnsi="Arial" w:cs="Arial"/>
          <w:sz w:val="22"/>
          <w:szCs w:val="22"/>
        </w:rPr>
        <w:tab/>
      </w:r>
      <w:r w:rsidRPr="00B97E37">
        <w:rPr>
          <w:rFonts w:ascii="Arial" w:hAnsi="Arial" w:cs="Arial"/>
          <w:sz w:val="22"/>
          <w:szCs w:val="22"/>
        </w:rPr>
        <w:t>2.</w:t>
      </w:r>
      <w:r w:rsidRPr="00B97E37">
        <w:rPr>
          <w:rFonts w:ascii="Arial" w:hAnsi="Arial" w:cs="Arial"/>
          <w:sz w:val="22"/>
          <w:szCs w:val="22"/>
        </w:rPr>
        <w:tab/>
        <w:t>ASTM D638 Test Method for Tensile Properties of Plastics</w:t>
      </w:r>
    </w:p>
    <w:p w14:paraId="209A70F1" w14:textId="77777777" w:rsidR="00AA57E1" w:rsidRPr="00B97E37" w:rsidRDefault="00AA57E1" w:rsidP="00AA57E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ab/>
      </w:r>
      <w:r w:rsidR="00354232">
        <w:rPr>
          <w:rFonts w:ascii="Arial" w:hAnsi="Arial" w:cs="Arial"/>
          <w:sz w:val="22"/>
          <w:szCs w:val="22"/>
        </w:rPr>
        <w:tab/>
      </w:r>
      <w:r w:rsidRPr="00B97E37">
        <w:rPr>
          <w:rFonts w:ascii="Arial" w:hAnsi="Arial" w:cs="Arial"/>
          <w:sz w:val="22"/>
          <w:szCs w:val="22"/>
        </w:rPr>
        <w:t>3.</w:t>
      </w:r>
      <w:r w:rsidRPr="00B97E37">
        <w:rPr>
          <w:rFonts w:ascii="Arial" w:hAnsi="Arial" w:cs="Arial"/>
          <w:sz w:val="22"/>
          <w:szCs w:val="22"/>
        </w:rPr>
        <w:tab/>
        <w:t xml:space="preserve">ASTM D790 Test Method for Tensile Properties of Unreinforced and Reinforced </w:t>
      </w:r>
      <w:r w:rsidRPr="00B97E37">
        <w:rPr>
          <w:rFonts w:ascii="Arial" w:hAnsi="Arial" w:cs="Arial"/>
          <w:sz w:val="22"/>
          <w:szCs w:val="22"/>
        </w:rPr>
        <w:tab/>
      </w:r>
      <w:r w:rsidRPr="00B97E37">
        <w:rPr>
          <w:rFonts w:ascii="Arial" w:hAnsi="Arial" w:cs="Arial"/>
          <w:sz w:val="22"/>
          <w:szCs w:val="22"/>
        </w:rPr>
        <w:tab/>
      </w:r>
      <w:r w:rsidRPr="00B97E37">
        <w:rPr>
          <w:rFonts w:ascii="Arial" w:hAnsi="Arial" w:cs="Arial"/>
          <w:sz w:val="22"/>
          <w:szCs w:val="22"/>
        </w:rPr>
        <w:tab/>
      </w:r>
      <w:r w:rsidRPr="00B97E37">
        <w:rPr>
          <w:rFonts w:ascii="Arial" w:hAnsi="Arial" w:cs="Arial"/>
          <w:sz w:val="22"/>
          <w:szCs w:val="22"/>
        </w:rPr>
        <w:tab/>
        <w:t>Plastics and Electrical Insulating Materials</w:t>
      </w:r>
      <w:r w:rsidRPr="00B97E37">
        <w:rPr>
          <w:rFonts w:ascii="Arial" w:hAnsi="Arial" w:cs="Arial"/>
          <w:sz w:val="22"/>
          <w:szCs w:val="22"/>
        </w:rPr>
        <w:tab/>
        <w:t xml:space="preserve">   </w:t>
      </w:r>
      <w:r w:rsidRPr="00B97E37">
        <w:rPr>
          <w:rFonts w:ascii="Arial" w:hAnsi="Arial" w:cs="Arial"/>
          <w:sz w:val="22"/>
          <w:szCs w:val="22"/>
        </w:rPr>
        <w:tab/>
      </w:r>
    </w:p>
    <w:p w14:paraId="5FEB9841" w14:textId="77777777" w:rsidR="00AA57E1" w:rsidRPr="000949A9" w:rsidRDefault="00AA57E1" w:rsidP="000949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ab/>
      </w:r>
      <w:r w:rsidR="00354232">
        <w:rPr>
          <w:rFonts w:ascii="Arial" w:hAnsi="Arial" w:cs="Arial"/>
          <w:sz w:val="22"/>
          <w:szCs w:val="22"/>
        </w:rPr>
        <w:tab/>
      </w:r>
      <w:r w:rsidRPr="00B97E37">
        <w:rPr>
          <w:rFonts w:ascii="Arial" w:hAnsi="Arial" w:cs="Arial"/>
          <w:sz w:val="22"/>
          <w:szCs w:val="22"/>
        </w:rPr>
        <w:t>4.</w:t>
      </w:r>
      <w:r w:rsidRPr="00B97E37">
        <w:rPr>
          <w:rFonts w:ascii="Arial" w:hAnsi="Arial" w:cs="Arial"/>
          <w:sz w:val="22"/>
          <w:szCs w:val="22"/>
        </w:rPr>
        <w:tab/>
        <w:t xml:space="preserve">ASTM F1216 Rehabilitation of Existing Pipelines and Conduits by Inversion and </w:t>
      </w:r>
      <w:r w:rsidRPr="00B97E37">
        <w:rPr>
          <w:rFonts w:ascii="Arial" w:hAnsi="Arial" w:cs="Arial"/>
          <w:sz w:val="22"/>
          <w:szCs w:val="22"/>
        </w:rPr>
        <w:tab/>
      </w:r>
      <w:r w:rsidRPr="00B97E37">
        <w:rPr>
          <w:rFonts w:ascii="Arial" w:hAnsi="Arial" w:cs="Arial"/>
          <w:sz w:val="22"/>
          <w:szCs w:val="22"/>
        </w:rPr>
        <w:tab/>
      </w:r>
      <w:r w:rsidRPr="00B97E37">
        <w:rPr>
          <w:rFonts w:ascii="Arial" w:hAnsi="Arial" w:cs="Arial"/>
          <w:sz w:val="22"/>
          <w:szCs w:val="22"/>
        </w:rPr>
        <w:tab/>
      </w:r>
      <w:r w:rsidRPr="00B97E37">
        <w:rPr>
          <w:rFonts w:ascii="Arial" w:hAnsi="Arial" w:cs="Arial"/>
          <w:sz w:val="22"/>
          <w:szCs w:val="22"/>
        </w:rPr>
        <w:tab/>
        <w:t>Curing of a Resin-Impregnated Tube</w:t>
      </w:r>
    </w:p>
    <w:p w14:paraId="6C3CDE9F" w14:textId="77777777" w:rsidR="00AA57E1" w:rsidRPr="00B97E37" w:rsidRDefault="00AA57E1" w:rsidP="00AA57E1">
      <w:pPr>
        <w:pStyle w:val="HeadingUnderlined"/>
        <w:ind w:left="420"/>
        <w:rPr>
          <w:rFonts w:ascii="Arial" w:hAnsi="Arial" w:cs="Arial"/>
          <w:sz w:val="22"/>
          <w:szCs w:val="22"/>
          <w:u w:val="none"/>
        </w:rPr>
      </w:pPr>
    </w:p>
    <w:p w14:paraId="76357C95" w14:textId="77777777" w:rsidR="00F16117" w:rsidRPr="00B97E37" w:rsidRDefault="00B97E37" w:rsidP="001208F9">
      <w:pPr>
        <w:pStyle w:val="HeadingUnderlined"/>
        <w:numPr>
          <w:ilvl w:val="1"/>
          <w:numId w:val="8"/>
        </w:numPr>
        <w:rPr>
          <w:rFonts w:ascii="Arial" w:hAnsi="Arial" w:cs="Arial"/>
          <w:sz w:val="22"/>
          <w:szCs w:val="22"/>
          <w:u w:val="none"/>
        </w:rPr>
      </w:pPr>
      <w:r>
        <w:rPr>
          <w:rFonts w:ascii="Arial" w:hAnsi="Arial" w:cs="Arial"/>
          <w:sz w:val="22"/>
          <w:szCs w:val="22"/>
          <w:u w:val="none"/>
        </w:rPr>
        <w:t>pre-qualification and approval</w:t>
      </w:r>
    </w:p>
    <w:p w14:paraId="7CF96606" w14:textId="77777777" w:rsidR="00F16117" w:rsidRPr="00B97E37" w:rsidRDefault="00F16117" w:rsidP="00F16117">
      <w:pPr>
        <w:pStyle w:val="HeadingUnderlined"/>
        <w:ind w:left="420"/>
        <w:rPr>
          <w:rFonts w:ascii="Arial" w:hAnsi="Arial" w:cs="Arial"/>
          <w:sz w:val="22"/>
          <w:szCs w:val="22"/>
          <w:u w:val="none"/>
        </w:rPr>
      </w:pPr>
    </w:p>
    <w:p w14:paraId="06CBE4CD" w14:textId="77777777" w:rsidR="00A7003A" w:rsidRPr="00A74564" w:rsidRDefault="00E03E99" w:rsidP="00C236BD">
      <w:pPr>
        <w:pStyle w:val="listletterA"/>
        <w:numPr>
          <w:ilvl w:val="0"/>
          <w:numId w:val="34"/>
        </w:numPr>
        <w:tabs>
          <w:tab w:val="clear" w:pos="249"/>
          <w:tab w:val="clear" w:pos="915"/>
          <w:tab w:val="left" w:pos="360"/>
          <w:tab w:val="num" w:pos="720"/>
          <w:tab w:val="left" w:pos="1440"/>
        </w:tabs>
        <w:ind w:left="720" w:hanging="360"/>
        <w:jc w:val="left"/>
        <w:rPr>
          <w:rFonts w:ascii="Arial" w:hAnsi="Arial" w:cs="Arial"/>
          <w:sz w:val="22"/>
          <w:szCs w:val="22"/>
        </w:rPr>
      </w:pPr>
      <w:r w:rsidRPr="00A74564">
        <w:rPr>
          <w:rFonts w:ascii="Arial" w:hAnsi="Arial" w:cs="Arial"/>
          <w:sz w:val="22"/>
          <w:szCs w:val="22"/>
        </w:rPr>
        <w:t xml:space="preserve">Pre-Approval of Products - </w:t>
      </w:r>
      <w:r w:rsidR="00A7003A" w:rsidRPr="00A74564">
        <w:rPr>
          <w:rFonts w:ascii="Arial" w:hAnsi="Arial" w:cs="Arial"/>
          <w:sz w:val="22"/>
          <w:szCs w:val="22"/>
        </w:rPr>
        <w:t xml:space="preserve">The system proposed (materials, methods, </w:t>
      </w:r>
      <w:r w:rsidRPr="00A74564">
        <w:rPr>
          <w:rFonts w:ascii="Arial" w:hAnsi="Arial" w:cs="Arial"/>
          <w:sz w:val="22"/>
          <w:szCs w:val="22"/>
        </w:rPr>
        <w:t xml:space="preserve">and </w:t>
      </w:r>
      <w:r w:rsidR="00A7003A" w:rsidRPr="00A74564">
        <w:rPr>
          <w:rFonts w:ascii="Arial" w:hAnsi="Arial" w:cs="Arial"/>
          <w:sz w:val="22"/>
          <w:szCs w:val="22"/>
        </w:rPr>
        <w:t>workmanship) must be proven through previous successful installations to an extent and nature satisfactory to the Owner and the Engineer</w:t>
      </w:r>
      <w:r w:rsidRPr="00A74564">
        <w:rPr>
          <w:rFonts w:ascii="Arial" w:hAnsi="Arial" w:cs="Arial"/>
          <w:sz w:val="22"/>
          <w:szCs w:val="22"/>
        </w:rPr>
        <w:t>.  Only previous installations that are</w:t>
      </w:r>
      <w:r w:rsidR="00A7003A" w:rsidRPr="00A74564">
        <w:rPr>
          <w:rFonts w:ascii="Arial" w:hAnsi="Arial" w:cs="Arial"/>
          <w:sz w:val="22"/>
          <w:szCs w:val="22"/>
        </w:rPr>
        <w:t xml:space="preserve"> commensurate with the size of the </w:t>
      </w:r>
      <w:r w:rsidRPr="00A74564">
        <w:rPr>
          <w:rFonts w:ascii="Arial" w:hAnsi="Arial" w:cs="Arial"/>
          <w:sz w:val="22"/>
          <w:szCs w:val="22"/>
        </w:rPr>
        <w:t xml:space="preserve">current </w:t>
      </w:r>
      <w:r w:rsidR="00A7003A" w:rsidRPr="00A74564">
        <w:rPr>
          <w:rFonts w:ascii="Arial" w:hAnsi="Arial" w:cs="Arial"/>
          <w:sz w:val="22"/>
          <w:szCs w:val="22"/>
        </w:rPr>
        <w:t>project being proposed</w:t>
      </w:r>
      <w:r w:rsidRPr="00A74564">
        <w:rPr>
          <w:rFonts w:ascii="Arial" w:hAnsi="Arial" w:cs="Arial"/>
          <w:sz w:val="22"/>
          <w:szCs w:val="22"/>
        </w:rPr>
        <w:t xml:space="preserve"> will be considered for approval purposes</w:t>
      </w:r>
      <w:r w:rsidR="00A7003A" w:rsidRPr="00A74564">
        <w:rPr>
          <w:rFonts w:ascii="Arial" w:hAnsi="Arial" w:cs="Arial"/>
          <w:sz w:val="22"/>
          <w:szCs w:val="22"/>
        </w:rPr>
        <w:t xml:space="preserve">. Since CIPP is intended to have a </w:t>
      </w:r>
      <w:r w:rsidRPr="00A74564">
        <w:rPr>
          <w:rFonts w:ascii="Arial" w:hAnsi="Arial" w:cs="Arial"/>
          <w:sz w:val="22"/>
          <w:szCs w:val="22"/>
        </w:rPr>
        <w:t>fifty (</w:t>
      </w:r>
      <w:r w:rsidR="00A7003A" w:rsidRPr="00A74564">
        <w:rPr>
          <w:rFonts w:ascii="Arial" w:hAnsi="Arial" w:cs="Arial"/>
          <w:sz w:val="22"/>
          <w:szCs w:val="22"/>
        </w:rPr>
        <w:t>50</w:t>
      </w:r>
      <w:r w:rsidRPr="00A74564">
        <w:rPr>
          <w:rFonts w:ascii="Arial" w:hAnsi="Arial" w:cs="Arial"/>
          <w:sz w:val="22"/>
          <w:szCs w:val="22"/>
        </w:rPr>
        <w:t xml:space="preserve">) </w:t>
      </w:r>
      <w:r w:rsidR="00A7003A" w:rsidRPr="00A74564">
        <w:rPr>
          <w:rFonts w:ascii="Arial" w:hAnsi="Arial" w:cs="Arial"/>
          <w:sz w:val="22"/>
          <w:szCs w:val="22"/>
        </w:rPr>
        <w:t>year design life, only products deemed to have this performance will be accepted. All products and installers must be pre-approved prior to the formal opening of bids/proposals.</w:t>
      </w:r>
    </w:p>
    <w:p w14:paraId="5715403F" w14:textId="77777777" w:rsidR="00A7003A" w:rsidRPr="00B97E37" w:rsidRDefault="00E03E99" w:rsidP="00C236BD">
      <w:pPr>
        <w:pStyle w:val="listletterA"/>
        <w:tabs>
          <w:tab w:val="clear" w:pos="915"/>
          <w:tab w:val="num" w:pos="720"/>
          <w:tab w:val="left" w:pos="1440"/>
        </w:tabs>
        <w:ind w:left="720" w:hanging="360"/>
        <w:jc w:val="left"/>
        <w:rPr>
          <w:rFonts w:ascii="Arial" w:hAnsi="Arial" w:cs="Arial"/>
          <w:sz w:val="22"/>
          <w:szCs w:val="22"/>
        </w:rPr>
      </w:pPr>
      <w:r>
        <w:rPr>
          <w:rFonts w:ascii="Arial" w:hAnsi="Arial" w:cs="Arial"/>
          <w:sz w:val="22"/>
          <w:szCs w:val="22"/>
        </w:rPr>
        <w:t xml:space="preserve">Criteria for Acceptance - </w:t>
      </w:r>
      <w:r w:rsidR="00A7003A" w:rsidRPr="00B97E37">
        <w:rPr>
          <w:rFonts w:ascii="Arial" w:hAnsi="Arial" w:cs="Arial"/>
          <w:sz w:val="22"/>
          <w:szCs w:val="22"/>
        </w:rPr>
        <w:t xml:space="preserve">Products and Installers seeking approval must meet </w:t>
      </w:r>
      <w:proofErr w:type="gramStart"/>
      <w:r w:rsidR="00A7003A" w:rsidRPr="00B97E37">
        <w:rPr>
          <w:rFonts w:ascii="Arial" w:hAnsi="Arial" w:cs="Arial"/>
          <w:i/>
          <w:iCs/>
          <w:szCs w:val="22"/>
          <w:u w:val="single"/>
        </w:rPr>
        <w:t>all</w:t>
      </w:r>
      <w:r w:rsidR="00A7003A" w:rsidRPr="00B97E37">
        <w:rPr>
          <w:rFonts w:ascii="Arial" w:hAnsi="Arial" w:cs="Arial"/>
          <w:i/>
          <w:iCs/>
          <w:sz w:val="22"/>
          <w:szCs w:val="22"/>
        </w:rPr>
        <w:t xml:space="preserve"> </w:t>
      </w:r>
      <w:r w:rsidR="00A7003A" w:rsidRPr="00B97E37">
        <w:rPr>
          <w:rFonts w:ascii="Arial" w:hAnsi="Arial" w:cs="Arial"/>
          <w:sz w:val="22"/>
          <w:szCs w:val="22"/>
        </w:rPr>
        <w:t>of</w:t>
      </w:r>
      <w:proofErr w:type="gramEnd"/>
      <w:r w:rsidR="00A7003A" w:rsidRPr="00B97E37">
        <w:rPr>
          <w:rFonts w:ascii="Arial" w:hAnsi="Arial" w:cs="Arial"/>
          <w:sz w:val="22"/>
          <w:szCs w:val="22"/>
        </w:rPr>
        <w:t xml:space="preserve"> the</w:t>
      </w:r>
      <w:r w:rsidR="00A4569B">
        <w:rPr>
          <w:rFonts w:ascii="Arial" w:hAnsi="Arial" w:cs="Arial"/>
          <w:sz w:val="22"/>
          <w:szCs w:val="22"/>
        </w:rPr>
        <w:t xml:space="preserve"> </w:t>
      </w:r>
      <w:r w:rsidR="00A7003A" w:rsidRPr="00B97E37">
        <w:rPr>
          <w:rFonts w:ascii="Arial" w:hAnsi="Arial" w:cs="Arial"/>
          <w:sz w:val="22"/>
          <w:szCs w:val="22"/>
        </w:rPr>
        <w:t>following criteria to be deemed commercially acceptable:</w:t>
      </w:r>
    </w:p>
    <w:p w14:paraId="654E9E6E" w14:textId="77777777" w:rsidR="00A7003A" w:rsidRPr="00B97E37" w:rsidRDefault="00E03E99" w:rsidP="006175BC">
      <w:pPr>
        <w:pStyle w:val="listletterA"/>
        <w:numPr>
          <w:ilvl w:val="1"/>
          <w:numId w:val="9"/>
        </w:numPr>
        <w:tabs>
          <w:tab w:val="clear" w:pos="1500"/>
          <w:tab w:val="clear" w:pos="1747"/>
          <w:tab w:val="num" w:pos="720"/>
          <w:tab w:val="left" w:pos="1080"/>
        </w:tabs>
        <w:ind w:left="1080"/>
        <w:jc w:val="left"/>
        <w:rPr>
          <w:rFonts w:ascii="Arial" w:hAnsi="Arial" w:cs="Arial"/>
          <w:sz w:val="22"/>
          <w:szCs w:val="22"/>
        </w:rPr>
      </w:pPr>
      <w:r w:rsidRPr="00CB38E0">
        <w:rPr>
          <w:rFonts w:ascii="Arial" w:hAnsi="Arial" w:cs="Arial"/>
          <w:sz w:val="22"/>
          <w:szCs w:val="22"/>
          <w:highlight w:val="yellow"/>
        </w:rPr>
        <w:t xml:space="preserve">Minimum Footage Installed - </w:t>
      </w:r>
      <w:r w:rsidR="00A7003A" w:rsidRPr="00CB38E0">
        <w:rPr>
          <w:rFonts w:ascii="Arial" w:hAnsi="Arial" w:cs="Arial"/>
          <w:sz w:val="22"/>
          <w:szCs w:val="22"/>
          <w:highlight w:val="yellow"/>
        </w:rPr>
        <w:t xml:space="preserve">For a Product to be considered Commercially Proven, a minimum of </w:t>
      </w:r>
      <w:r w:rsidRPr="00CB38E0">
        <w:rPr>
          <w:rFonts w:ascii="Arial" w:hAnsi="Arial" w:cs="Arial"/>
          <w:sz w:val="22"/>
          <w:szCs w:val="22"/>
          <w:highlight w:val="yellow"/>
        </w:rPr>
        <w:t>one million (</w:t>
      </w:r>
      <w:r w:rsidR="00A7003A" w:rsidRPr="00CB38E0">
        <w:rPr>
          <w:rFonts w:ascii="Arial" w:hAnsi="Arial" w:cs="Arial"/>
          <w:sz w:val="22"/>
          <w:szCs w:val="22"/>
          <w:highlight w:val="yellow"/>
        </w:rPr>
        <w:t>1,000,000</w:t>
      </w:r>
      <w:r w:rsidRPr="00CB38E0">
        <w:rPr>
          <w:rFonts w:ascii="Arial" w:hAnsi="Arial" w:cs="Arial"/>
          <w:sz w:val="22"/>
          <w:szCs w:val="22"/>
          <w:highlight w:val="yellow"/>
        </w:rPr>
        <w:t>)</w:t>
      </w:r>
      <w:r w:rsidR="00A7003A" w:rsidRPr="00CB38E0">
        <w:rPr>
          <w:rFonts w:ascii="Arial" w:hAnsi="Arial" w:cs="Arial"/>
          <w:sz w:val="22"/>
          <w:szCs w:val="22"/>
          <w:highlight w:val="yellow"/>
        </w:rPr>
        <w:t xml:space="preserve"> linear feet must have been successfully installed.</w:t>
      </w:r>
      <w:r w:rsidR="00A7003A" w:rsidRPr="00B97E37">
        <w:rPr>
          <w:rFonts w:ascii="Arial" w:hAnsi="Arial" w:cs="Arial"/>
          <w:sz w:val="22"/>
          <w:szCs w:val="22"/>
        </w:rPr>
        <w:t xml:space="preserve"> The Manufacturer (Licensor) shall have completed </w:t>
      </w:r>
      <w:proofErr w:type="gramStart"/>
      <w:r w:rsidR="00A7003A" w:rsidRPr="00B97E37">
        <w:rPr>
          <w:rFonts w:ascii="Arial" w:hAnsi="Arial" w:cs="Arial"/>
          <w:sz w:val="22"/>
          <w:szCs w:val="22"/>
        </w:rPr>
        <w:t>sufficient</w:t>
      </w:r>
      <w:proofErr w:type="gramEnd"/>
      <w:r w:rsidR="00A7003A" w:rsidRPr="00B97E37">
        <w:rPr>
          <w:rFonts w:ascii="Arial" w:hAnsi="Arial" w:cs="Arial"/>
          <w:sz w:val="22"/>
          <w:szCs w:val="22"/>
        </w:rPr>
        <w:t xml:space="preserve"> testing to document that the materials and the method(s) of installation proposed will produce the desired long-term performance.</w:t>
      </w:r>
    </w:p>
    <w:p w14:paraId="1420D13C" w14:textId="77777777" w:rsidR="00E676B5" w:rsidRPr="00B97E37" w:rsidRDefault="00E03E99" w:rsidP="006175BC">
      <w:pPr>
        <w:pStyle w:val="listletterA"/>
        <w:numPr>
          <w:ilvl w:val="1"/>
          <w:numId w:val="9"/>
        </w:numPr>
        <w:tabs>
          <w:tab w:val="clear" w:pos="1248"/>
          <w:tab w:val="clear" w:pos="1500"/>
          <w:tab w:val="left" w:pos="720"/>
          <w:tab w:val="num" w:pos="810"/>
          <w:tab w:val="left" w:pos="900"/>
        </w:tabs>
        <w:ind w:left="1080"/>
        <w:jc w:val="left"/>
        <w:rPr>
          <w:rFonts w:ascii="Arial" w:hAnsi="Arial" w:cs="Arial"/>
          <w:sz w:val="22"/>
          <w:szCs w:val="22"/>
        </w:rPr>
      </w:pPr>
      <w:r>
        <w:rPr>
          <w:rFonts w:ascii="Arial" w:hAnsi="Arial" w:cs="Arial"/>
          <w:sz w:val="22"/>
          <w:szCs w:val="22"/>
        </w:rPr>
        <w:t xml:space="preserve">Financial Means and Related Experience - </w:t>
      </w:r>
      <w:r w:rsidR="00A7003A" w:rsidRPr="00B97E37">
        <w:rPr>
          <w:rFonts w:ascii="Arial" w:hAnsi="Arial" w:cs="Arial"/>
          <w:sz w:val="22"/>
          <w:szCs w:val="22"/>
        </w:rPr>
        <w:t>For an Installer</w:t>
      </w:r>
      <w:r w:rsidR="00D27243">
        <w:rPr>
          <w:rFonts w:ascii="Arial" w:hAnsi="Arial" w:cs="Arial"/>
          <w:sz w:val="22"/>
          <w:szCs w:val="22"/>
        </w:rPr>
        <w:t xml:space="preserve"> (a/k/a the Contractor)</w:t>
      </w:r>
      <w:r w:rsidR="00A7003A" w:rsidRPr="00B97E37">
        <w:rPr>
          <w:rFonts w:ascii="Arial" w:hAnsi="Arial" w:cs="Arial"/>
          <w:sz w:val="22"/>
          <w:szCs w:val="22"/>
        </w:rPr>
        <w:t xml:space="preserve"> to be considered Commercially Proven, the Installer must satisfy all insurance, financial, and bonding requirements of the Owner, and must have at least three year</w:t>
      </w:r>
      <w:r w:rsidR="00D27243">
        <w:rPr>
          <w:rFonts w:ascii="Arial" w:hAnsi="Arial" w:cs="Arial"/>
          <w:sz w:val="22"/>
          <w:szCs w:val="22"/>
        </w:rPr>
        <w:t>’</w:t>
      </w:r>
      <w:r w:rsidR="00A7003A" w:rsidRPr="00B97E37">
        <w:rPr>
          <w:rFonts w:ascii="Arial" w:hAnsi="Arial" w:cs="Arial"/>
          <w:sz w:val="22"/>
          <w:szCs w:val="22"/>
        </w:rPr>
        <w:t xml:space="preserve">s active experience in the commercial installation of the product bid. </w:t>
      </w:r>
      <w:r w:rsidR="00A7003A" w:rsidRPr="00CB38E0">
        <w:rPr>
          <w:rFonts w:ascii="Arial" w:hAnsi="Arial" w:cs="Arial"/>
          <w:sz w:val="22"/>
          <w:szCs w:val="22"/>
          <w:highlight w:val="yellow"/>
        </w:rPr>
        <w:t xml:space="preserve">The Installer’s key personnel shall have at least </w:t>
      </w:r>
      <w:r w:rsidRPr="00CB38E0">
        <w:rPr>
          <w:rFonts w:ascii="Arial" w:hAnsi="Arial" w:cs="Arial"/>
          <w:sz w:val="22"/>
          <w:szCs w:val="22"/>
          <w:highlight w:val="yellow"/>
        </w:rPr>
        <w:t>two hundred fifty thousand (</w:t>
      </w:r>
      <w:r w:rsidR="00A7003A" w:rsidRPr="00CB38E0">
        <w:rPr>
          <w:rFonts w:ascii="Arial" w:hAnsi="Arial" w:cs="Arial"/>
          <w:sz w:val="22"/>
          <w:szCs w:val="22"/>
          <w:highlight w:val="yellow"/>
        </w:rPr>
        <w:t>250,000</w:t>
      </w:r>
      <w:r w:rsidRPr="00CB38E0">
        <w:rPr>
          <w:rFonts w:ascii="Arial" w:hAnsi="Arial" w:cs="Arial"/>
          <w:sz w:val="22"/>
          <w:szCs w:val="22"/>
          <w:highlight w:val="yellow"/>
        </w:rPr>
        <w:t>)</w:t>
      </w:r>
      <w:r w:rsidR="00A7003A" w:rsidRPr="00CB38E0">
        <w:rPr>
          <w:rFonts w:ascii="Arial" w:hAnsi="Arial" w:cs="Arial"/>
          <w:sz w:val="22"/>
          <w:szCs w:val="22"/>
          <w:highlight w:val="yellow"/>
        </w:rPr>
        <w:t xml:space="preserve"> linear feet of successful experience</w:t>
      </w:r>
      <w:r w:rsidRPr="00CB38E0">
        <w:rPr>
          <w:rFonts w:ascii="Arial" w:hAnsi="Arial" w:cs="Arial"/>
          <w:sz w:val="22"/>
          <w:szCs w:val="22"/>
          <w:highlight w:val="yellow"/>
        </w:rPr>
        <w:t>,</w:t>
      </w:r>
      <w:r w:rsidR="00A7003A" w:rsidRPr="00CB38E0">
        <w:rPr>
          <w:rFonts w:ascii="Arial" w:hAnsi="Arial" w:cs="Arial"/>
          <w:sz w:val="22"/>
          <w:szCs w:val="22"/>
          <w:highlight w:val="yellow"/>
        </w:rPr>
        <w:t xml:space="preserve"> </w:t>
      </w:r>
      <w:r w:rsidRPr="00CB38E0">
        <w:rPr>
          <w:rFonts w:ascii="Arial" w:hAnsi="Arial" w:cs="Arial"/>
          <w:sz w:val="22"/>
          <w:szCs w:val="22"/>
          <w:highlight w:val="yellow"/>
        </w:rPr>
        <w:t xml:space="preserve">including </w:t>
      </w:r>
      <w:proofErr w:type="gramStart"/>
      <w:r w:rsidRPr="00CB38E0">
        <w:rPr>
          <w:rFonts w:ascii="Arial" w:hAnsi="Arial" w:cs="Arial"/>
          <w:sz w:val="22"/>
          <w:szCs w:val="22"/>
          <w:highlight w:val="yellow"/>
        </w:rPr>
        <w:t>sufficient</w:t>
      </w:r>
      <w:proofErr w:type="gramEnd"/>
      <w:r w:rsidRPr="00CB38E0">
        <w:rPr>
          <w:rFonts w:ascii="Arial" w:hAnsi="Arial" w:cs="Arial"/>
          <w:sz w:val="22"/>
          <w:szCs w:val="22"/>
          <w:highlight w:val="yellow"/>
        </w:rPr>
        <w:t xml:space="preserve"> quantities</w:t>
      </w:r>
      <w:r w:rsidR="00A7003A" w:rsidRPr="00CB38E0">
        <w:rPr>
          <w:rFonts w:ascii="Arial" w:hAnsi="Arial" w:cs="Arial"/>
          <w:sz w:val="22"/>
          <w:szCs w:val="22"/>
          <w:highlight w:val="yellow"/>
        </w:rPr>
        <w:t xml:space="preserve"> of installations</w:t>
      </w:r>
      <w:r w:rsidRPr="00CB38E0">
        <w:rPr>
          <w:rFonts w:ascii="Arial" w:hAnsi="Arial" w:cs="Arial"/>
          <w:sz w:val="22"/>
          <w:szCs w:val="22"/>
          <w:highlight w:val="yellow"/>
        </w:rPr>
        <w:t xml:space="preserve"> in diameter and linear footage</w:t>
      </w:r>
      <w:r w:rsidR="00A7003A" w:rsidRPr="00CB38E0">
        <w:rPr>
          <w:rFonts w:ascii="Arial" w:hAnsi="Arial" w:cs="Arial"/>
          <w:sz w:val="22"/>
          <w:szCs w:val="22"/>
          <w:highlight w:val="yellow"/>
        </w:rPr>
        <w:t xml:space="preserve"> </w:t>
      </w:r>
      <w:r w:rsidRPr="00CB38E0">
        <w:rPr>
          <w:rFonts w:ascii="Arial" w:hAnsi="Arial" w:cs="Arial"/>
          <w:sz w:val="22"/>
          <w:szCs w:val="22"/>
          <w:highlight w:val="yellow"/>
        </w:rPr>
        <w:t>similar to in diameters and linear footage proposed for this project</w:t>
      </w:r>
      <w:r w:rsidR="00A7003A" w:rsidRPr="00CB38E0">
        <w:rPr>
          <w:rFonts w:ascii="Arial" w:hAnsi="Arial" w:cs="Arial"/>
          <w:sz w:val="22"/>
          <w:szCs w:val="22"/>
          <w:highlight w:val="yellow"/>
        </w:rPr>
        <w:t xml:space="preserve">. The Installer shall be </w:t>
      </w:r>
      <w:r w:rsidR="00F16117" w:rsidRPr="00CB38E0">
        <w:rPr>
          <w:rFonts w:ascii="Arial" w:hAnsi="Arial" w:cs="Arial"/>
          <w:sz w:val="22"/>
          <w:szCs w:val="22"/>
          <w:highlight w:val="yellow"/>
        </w:rPr>
        <w:t xml:space="preserve">trained in appropriate </w:t>
      </w:r>
      <w:r w:rsidR="00E676B5" w:rsidRPr="00CB38E0">
        <w:rPr>
          <w:rFonts w:ascii="Arial" w:hAnsi="Arial" w:cs="Arial"/>
          <w:sz w:val="22"/>
          <w:szCs w:val="22"/>
          <w:highlight w:val="yellow"/>
        </w:rPr>
        <w:t xml:space="preserve">CIPP installation and shall have installed a minimum of </w:t>
      </w:r>
      <w:r w:rsidRPr="00CB38E0">
        <w:rPr>
          <w:rFonts w:ascii="Arial" w:hAnsi="Arial" w:cs="Arial"/>
          <w:sz w:val="22"/>
          <w:szCs w:val="22"/>
          <w:highlight w:val="yellow"/>
        </w:rPr>
        <w:t>five hundred thousand (</w:t>
      </w:r>
      <w:r w:rsidR="00E676B5" w:rsidRPr="00CB38E0">
        <w:rPr>
          <w:rFonts w:ascii="Arial" w:hAnsi="Arial" w:cs="Arial"/>
          <w:sz w:val="22"/>
          <w:szCs w:val="22"/>
          <w:highlight w:val="yellow"/>
        </w:rPr>
        <w:t>500,000</w:t>
      </w:r>
      <w:r w:rsidRPr="00CB38E0">
        <w:rPr>
          <w:rFonts w:ascii="Arial" w:hAnsi="Arial" w:cs="Arial"/>
          <w:sz w:val="22"/>
          <w:szCs w:val="22"/>
          <w:highlight w:val="yellow"/>
        </w:rPr>
        <w:t>)</w:t>
      </w:r>
      <w:r w:rsidR="00E676B5" w:rsidRPr="00CB38E0">
        <w:rPr>
          <w:rFonts w:ascii="Arial" w:hAnsi="Arial" w:cs="Arial"/>
          <w:sz w:val="22"/>
          <w:szCs w:val="22"/>
          <w:highlight w:val="yellow"/>
        </w:rPr>
        <w:t xml:space="preserve"> line</w:t>
      </w:r>
      <w:r w:rsidRPr="00CB38E0">
        <w:rPr>
          <w:rFonts w:ascii="Arial" w:hAnsi="Arial" w:cs="Arial"/>
          <w:sz w:val="22"/>
          <w:szCs w:val="22"/>
          <w:highlight w:val="yellow"/>
        </w:rPr>
        <w:t>a</w:t>
      </w:r>
      <w:r w:rsidR="00E676B5" w:rsidRPr="00CB38E0">
        <w:rPr>
          <w:rFonts w:ascii="Arial" w:hAnsi="Arial" w:cs="Arial"/>
          <w:sz w:val="22"/>
          <w:szCs w:val="22"/>
          <w:highlight w:val="yellow"/>
        </w:rPr>
        <w:t xml:space="preserve">r feet of </w:t>
      </w:r>
      <w:r w:rsidRPr="00CB38E0">
        <w:rPr>
          <w:rFonts w:ascii="Arial" w:hAnsi="Arial" w:cs="Arial"/>
          <w:sz w:val="22"/>
          <w:szCs w:val="22"/>
          <w:highlight w:val="yellow"/>
        </w:rPr>
        <w:t>CIPP.</w:t>
      </w:r>
    </w:p>
    <w:p w14:paraId="4A079428" w14:textId="77777777" w:rsidR="003E2B47" w:rsidRPr="00B97E37" w:rsidRDefault="00E03E99" w:rsidP="00E03E99">
      <w:pPr>
        <w:pStyle w:val="listletterA"/>
        <w:jc w:val="left"/>
        <w:rPr>
          <w:rFonts w:ascii="Arial" w:hAnsi="Arial" w:cs="Arial"/>
          <w:sz w:val="22"/>
          <w:szCs w:val="22"/>
        </w:rPr>
      </w:pPr>
      <w:r>
        <w:rPr>
          <w:rFonts w:ascii="Arial" w:hAnsi="Arial" w:cs="Arial"/>
          <w:sz w:val="22"/>
          <w:szCs w:val="22"/>
        </w:rPr>
        <w:t>Pre-Approval Deadline – To allow for adequate consideration by the Engineer and Owner, d</w:t>
      </w:r>
      <w:r w:rsidR="003E2B47" w:rsidRPr="00B97E37">
        <w:rPr>
          <w:rFonts w:ascii="Arial" w:hAnsi="Arial" w:cs="Arial"/>
          <w:sz w:val="22"/>
          <w:szCs w:val="22"/>
        </w:rPr>
        <w:t xml:space="preserve">ocumentation for </w:t>
      </w:r>
      <w:r>
        <w:rPr>
          <w:rFonts w:ascii="Arial" w:hAnsi="Arial" w:cs="Arial"/>
          <w:sz w:val="22"/>
          <w:szCs w:val="22"/>
        </w:rPr>
        <w:t>Products and I</w:t>
      </w:r>
      <w:r w:rsidR="003E2B47" w:rsidRPr="00B97E37">
        <w:rPr>
          <w:rFonts w:ascii="Arial" w:hAnsi="Arial" w:cs="Arial"/>
          <w:sz w:val="22"/>
          <w:szCs w:val="22"/>
        </w:rPr>
        <w:t xml:space="preserve">nstallers seeking pre-approved status must be submitted no less than </w:t>
      </w:r>
      <w:r>
        <w:rPr>
          <w:rFonts w:ascii="Arial" w:hAnsi="Arial" w:cs="Arial"/>
          <w:sz w:val="22"/>
          <w:szCs w:val="22"/>
        </w:rPr>
        <w:t>seven (</w:t>
      </w:r>
      <w:r w:rsidR="003E2B47" w:rsidRPr="00B97E37">
        <w:rPr>
          <w:rFonts w:ascii="Arial" w:hAnsi="Arial" w:cs="Arial"/>
          <w:sz w:val="22"/>
          <w:szCs w:val="22"/>
        </w:rPr>
        <w:t>7</w:t>
      </w:r>
      <w:r>
        <w:rPr>
          <w:rFonts w:ascii="Arial" w:hAnsi="Arial" w:cs="Arial"/>
          <w:sz w:val="22"/>
          <w:szCs w:val="22"/>
        </w:rPr>
        <w:t>)</w:t>
      </w:r>
      <w:r w:rsidR="003E2B47" w:rsidRPr="00B97E37">
        <w:rPr>
          <w:rFonts w:ascii="Arial" w:hAnsi="Arial" w:cs="Arial"/>
          <w:sz w:val="22"/>
          <w:szCs w:val="22"/>
        </w:rPr>
        <w:t xml:space="preserve"> working days prior to the bid/proposal due date</w:t>
      </w:r>
      <w:r>
        <w:rPr>
          <w:rFonts w:ascii="Arial" w:hAnsi="Arial" w:cs="Arial"/>
          <w:sz w:val="22"/>
          <w:szCs w:val="22"/>
        </w:rPr>
        <w:t>.</w:t>
      </w:r>
      <w:r w:rsidR="003E2B47" w:rsidRPr="00B97E37">
        <w:rPr>
          <w:rFonts w:ascii="Arial" w:hAnsi="Arial" w:cs="Arial"/>
          <w:sz w:val="22"/>
          <w:szCs w:val="22"/>
        </w:rPr>
        <w:t xml:space="preserve">  </w:t>
      </w:r>
      <w:r w:rsidR="003E2B47" w:rsidRPr="00B97E37">
        <w:rPr>
          <w:rFonts w:ascii="Arial" w:hAnsi="Arial" w:cs="Arial"/>
          <w:sz w:val="22"/>
          <w:szCs w:val="22"/>
        </w:rPr>
        <w:lastRenderedPageBreak/>
        <w:t xml:space="preserve">The </w:t>
      </w:r>
      <w:r>
        <w:rPr>
          <w:rFonts w:ascii="Arial" w:hAnsi="Arial" w:cs="Arial"/>
          <w:sz w:val="22"/>
          <w:szCs w:val="22"/>
        </w:rPr>
        <w:t xml:space="preserve">Engineer or </w:t>
      </w:r>
      <w:r w:rsidR="003E2B47" w:rsidRPr="00B97E37">
        <w:rPr>
          <w:rFonts w:ascii="Arial" w:hAnsi="Arial" w:cs="Arial"/>
          <w:sz w:val="22"/>
          <w:szCs w:val="22"/>
        </w:rPr>
        <w:t xml:space="preserve">Owner will advise of acceptance (or rejection) a minimum of three </w:t>
      </w:r>
      <w:r>
        <w:rPr>
          <w:rFonts w:ascii="Arial" w:hAnsi="Arial" w:cs="Arial"/>
          <w:sz w:val="22"/>
          <w:szCs w:val="22"/>
        </w:rPr>
        <w:t>(3)</w:t>
      </w:r>
      <w:r w:rsidR="008866D6">
        <w:rPr>
          <w:rFonts w:ascii="Arial" w:hAnsi="Arial" w:cs="Arial"/>
          <w:sz w:val="22"/>
          <w:szCs w:val="22"/>
        </w:rPr>
        <w:t xml:space="preserve"> </w:t>
      </w:r>
      <w:r w:rsidR="003E2B47" w:rsidRPr="00B97E37">
        <w:rPr>
          <w:rFonts w:ascii="Arial" w:hAnsi="Arial" w:cs="Arial"/>
          <w:sz w:val="22"/>
          <w:szCs w:val="22"/>
        </w:rPr>
        <w:t xml:space="preserve">days prior to the due date. All required submittals must be satisfactory to the </w:t>
      </w:r>
      <w:r w:rsidR="008866D6">
        <w:rPr>
          <w:rFonts w:ascii="Arial" w:hAnsi="Arial" w:cs="Arial"/>
          <w:sz w:val="22"/>
          <w:szCs w:val="22"/>
        </w:rPr>
        <w:t xml:space="preserve">Engineer and/or </w:t>
      </w:r>
      <w:r w:rsidR="003E2B47" w:rsidRPr="00B97E37">
        <w:rPr>
          <w:rFonts w:ascii="Arial" w:hAnsi="Arial" w:cs="Arial"/>
          <w:sz w:val="22"/>
          <w:szCs w:val="22"/>
        </w:rPr>
        <w:t>Owner.</w:t>
      </w:r>
    </w:p>
    <w:p w14:paraId="1FCBA690" w14:textId="77777777" w:rsidR="003E2B47" w:rsidRPr="00B97E37" w:rsidRDefault="008866D6" w:rsidP="00C236BD">
      <w:pPr>
        <w:pStyle w:val="listletterA"/>
        <w:ind w:hanging="555"/>
        <w:jc w:val="left"/>
        <w:rPr>
          <w:rFonts w:ascii="Arial" w:hAnsi="Arial" w:cs="Arial"/>
          <w:sz w:val="22"/>
          <w:szCs w:val="22"/>
        </w:rPr>
      </w:pPr>
      <w:r>
        <w:rPr>
          <w:rFonts w:ascii="Arial" w:hAnsi="Arial" w:cs="Arial"/>
          <w:sz w:val="22"/>
          <w:szCs w:val="22"/>
        </w:rPr>
        <w:t xml:space="preserve">Required Pre-Approval Information - </w:t>
      </w:r>
      <w:r w:rsidR="003E2B47" w:rsidRPr="00B97E37">
        <w:rPr>
          <w:rFonts w:ascii="Arial" w:hAnsi="Arial" w:cs="Arial"/>
          <w:sz w:val="22"/>
          <w:szCs w:val="22"/>
        </w:rPr>
        <w:t>The Contractor shall submit the following pre-approval information:</w:t>
      </w:r>
    </w:p>
    <w:p w14:paraId="62C1A898" w14:textId="77777777" w:rsidR="003E2B47" w:rsidRPr="00B97E37" w:rsidRDefault="003E2B47" w:rsidP="006175BC">
      <w:pPr>
        <w:pStyle w:val="listletterA"/>
        <w:numPr>
          <w:ilvl w:val="1"/>
          <w:numId w:val="9"/>
        </w:numPr>
        <w:tabs>
          <w:tab w:val="clear" w:pos="1500"/>
          <w:tab w:val="num" w:pos="900"/>
        </w:tabs>
        <w:ind w:left="1260"/>
        <w:jc w:val="left"/>
        <w:rPr>
          <w:rFonts w:ascii="Arial" w:hAnsi="Arial" w:cs="Arial"/>
          <w:sz w:val="22"/>
          <w:szCs w:val="22"/>
        </w:rPr>
      </w:pPr>
      <w:r w:rsidRPr="00B97E37">
        <w:rPr>
          <w:rFonts w:ascii="Arial" w:hAnsi="Arial" w:cs="Arial"/>
          <w:sz w:val="22"/>
          <w:szCs w:val="22"/>
        </w:rPr>
        <w:t>Manufacturer’s certification that the materials to be used meet the referenced standards and these specifications.</w:t>
      </w:r>
    </w:p>
    <w:p w14:paraId="3A6DB798" w14:textId="77777777" w:rsidR="003E2B47" w:rsidRPr="00B97E37" w:rsidRDefault="003E2B47" w:rsidP="006175BC">
      <w:pPr>
        <w:pStyle w:val="listletterA"/>
        <w:numPr>
          <w:ilvl w:val="1"/>
          <w:numId w:val="9"/>
        </w:numPr>
        <w:tabs>
          <w:tab w:val="clear" w:pos="1500"/>
          <w:tab w:val="num" w:pos="1350"/>
        </w:tabs>
        <w:ind w:left="1260"/>
        <w:jc w:val="left"/>
        <w:rPr>
          <w:rFonts w:ascii="Arial" w:hAnsi="Arial" w:cs="Arial"/>
          <w:sz w:val="22"/>
          <w:szCs w:val="22"/>
        </w:rPr>
      </w:pPr>
      <w:r w:rsidRPr="00B97E37">
        <w:rPr>
          <w:rFonts w:ascii="Arial" w:hAnsi="Arial" w:cs="Arial"/>
          <w:sz w:val="22"/>
          <w:szCs w:val="22"/>
        </w:rPr>
        <w:t xml:space="preserve">License or certificate verifying Manufacturer’s/Licensor’s approval of the </w:t>
      </w:r>
      <w:r w:rsidR="008866D6">
        <w:rPr>
          <w:rFonts w:ascii="Arial" w:hAnsi="Arial" w:cs="Arial"/>
          <w:sz w:val="22"/>
          <w:szCs w:val="22"/>
        </w:rPr>
        <w:t>I</w:t>
      </w:r>
      <w:r w:rsidRPr="00B97E37">
        <w:rPr>
          <w:rFonts w:ascii="Arial" w:hAnsi="Arial" w:cs="Arial"/>
          <w:sz w:val="22"/>
          <w:szCs w:val="22"/>
        </w:rPr>
        <w:t>nstaller.</w:t>
      </w:r>
    </w:p>
    <w:p w14:paraId="1E291D09" w14:textId="77777777" w:rsidR="003E2B47" w:rsidRPr="00B97E37" w:rsidRDefault="003E2B47" w:rsidP="006175BC">
      <w:pPr>
        <w:pStyle w:val="listletterA"/>
        <w:numPr>
          <w:ilvl w:val="1"/>
          <w:numId w:val="9"/>
        </w:numPr>
        <w:tabs>
          <w:tab w:val="clear" w:pos="1248"/>
          <w:tab w:val="clear" w:pos="1500"/>
          <w:tab w:val="clear" w:pos="3244"/>
          <w:tab w:val="clear" w:pos="5740"/>
          <w:tab w:val="num" w:pos="1260"/>
          <w:tab w:val="left" w:pos="3240"/>
          <w:tab w:val="left" w:pos="5760"/>
        </w:tabs>
        <w:ind w:left="1260"/>
        <w:jc w:val="left"/>
        <w:rPr>
          <w:rFonts w:ascii="Arial" w:hAnsi="Arial" w:cs="Arial"/>
          <w:sz w:val="22"/>
          <w:szCs w:val="22"/>
        </w:rPr>
      </w:pPr>
      <w:r w:rsidRPr="00B97E37">
        <w:rPr>
          <w:rFonts w:ascii="Arial" w:hAnsi="Arial" w:cs="Arial"/>
          <w:sz w:val="22"/>
          <w:szCs w:val="22"/>
        </w:rPr>
        <w:t xml:space="preserve">Reference lists demonstrating compliance with the minimum requirements listed </w:t>
      </w:r>
      <w:r w:rsidR="008866D6">
        <w:rPr>
          <w:rFonts w:ascii="Arial" w:hAnsi="Arial" w:cs="Arial"/>
          <w:sz w:val="22"/>
          <w:szCs w:val="22"/>
        </w:rPr>
        <w:t>as per above.</w:t>
      </w:r>
    </w:p>
    <w:p w14:paraId="2A4B9B71"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3197083B" w14:textId="77777777" w:rsidR="00601C6D" w:rsidRPr="00CB0432" w:rsidRDefault="00CB04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Pr>
          <w:rFonts w:ascii="Arial" w:hAnsi="Arial" w:cs="Arial"/>
          <w:bCs/>
          <w:sz w:val="22"/>
          <w:szCs w:val="22"/>
        </w:rPr>
        <w:t>1.06</w:t>
      </w:r>
      <w:r w:rsidR="00601C6D" w:rsidRPr="00CB0432">
        <w:rPr>
          <w:rFonts w:ascii="Arial" w:hAnsi="Arial" w:cs="Arial"/>
          <w:bCs/>
          <w:sz w:val="22"/>
          <w:szCs w:val="22"/>
        </w:rPr>
        <w:tab/>
        <w:t>SUBMITTALS</w:t>
      </w:r>
    </w:p>
    <w:p w14:paraId="0A239288"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11B92FBE" w14:textId="77777777" w:rsidR="002968A0" w:rsidRPr="00B97E37" w:rsidRDefault="002968A0" w:rsidP="002968A0">
      <w:pPr>
        <w:pStyle w:val="ListParagraph"/>
        <w:widowControl/>
        <w:numPr>
          <w:ilvl w:val="0"/>
          <w:numId w:val="17"/>
        </w:numPr>
        <w:autoSpaceDE/>
        <w:autoSpaceDN/>
        <w:adjustRightInd/>
        <w:spacing w:after="200"/>
        <w:rPr>
          <w:rFonts w:ascii="Arial" w:hAnsi="Arial" w:cs="Arial"/>
          <w:sz w:val="22"/>
          <w:szCs w:val="22"/>
        </w:rPr>
      </w:pPr>
      <w:r w:rsidRPr="00B97E37">
        <w:rPr>
          <w:rFonts w:ascii="Arial" w:hAnsi="Arial" w:cs="Arial"/>
          <w:sz w:val="22"/>
          <w:szCs w:val="22"/>
        </w:rPr>
        <w:t xml:space="preserve">Safety Plan –The Contractor shall provide </w:t>
      </w:r>
      <w:r w:rsidR="00A674D6">
        <w:rPr>
          <w:rFonts w:ascii="Arial" w:hAnsi="Arial" w:cs="Arial"/>
          <w:sz w:val="22"/>
          <w:szCs w:val="22"/>
        </w:rPr>
        <w:t>a confined space entry plan</w:t>
      </w:r>
      <w:r w:rsidRPr="00B97E37">
        <w:rPr>
          <w:rFonts w:ascii="Arial" w:hAnsi="Arial" w:cs="Arial"/>
          <w:sz w:val="22"/>
          <w:szCs w:val="22"/>
        </w:rPr>
        <w:t xml:space="preserve"> and identify designated safety supervisory personnel to the Engineer.  The plan shall include confined space entry training</w:t>
      </w:r>
      <w:r w:rsidR="00A674D6">
        <w:rPr>
          <w:rFonts w:ascii="Arial" w:hAnsi="Arial" w:cs="Arial"/>
          <w:sz w:val="22"/>
          <w:szCs w:val="22"/>
        </w:rPr>
        <w:t xml:space="preserve"> certification of each employee assigned to the project</w:t>
      </w:r>
      <w:r w:rsidRPr="00B97E37">
        <w:rPr>
          <w:rFonts w:ascii="Arial" w:hAnsi="Arial" w:cs="Arial"/>
          <w:sz w:val="22"/>
          <w:szCs w:val="22"/>
        </w:rPr>
        <w:t>.</w:t>
      </w:r>
      <w:r w:rsidR="00A4569B">
        <w:rPr>
          <w:rFonts w:ascii="Arial" w:hAnsi="Arial" w:cs="Arial"/>
          <w:sz w:val="22"/>
          <w:szCs w:val="22"/>
        </w:rPr>
        <w:br/>
      </w:r>
    </w:p>
    <w:p w14:paraId="086958AE" w14:textId="77777777" w:rsidR="00B97E37" w:rsidRPr="00B97E37" w:rsidRDefault="002968A0" w:rsidP="002968A0">
      <w:pPr>
        <w:pStyle w:val="ListParagraph"/>
        <w:numPr>
          <w:ilvl w:val="0"/>
          <w:numId w:val="1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CCTV Technician NASSCO PACP Certification – The Contractor shall provide certification documentation for all technicians on the project who are performing pre</w:t>
      </w:r>
      <w:r w:rsidR="00335D33">
        <w:rPr>
          <w:rFonts w:ascii="Arial" w:hAnsi="Arial" w:cs="Arial"/>
          <w:sz w:val="22"/>
          <w:szCs w:val="22"/>
        </w:rPr>
        <w:t>-installation</w:t>
      </w:r>
      <w:r w:rsidRPr="00B97E37">
        <w:rPr>
          <w:rFonts w:ascii="Arial" w:hAnsi="Arial" w:cs="Arial"/>
          <w:sz w:val="22"/>
          <w:szCs w:val="22"/>
        </w:rPr>
        <w:t xml:space="preserve"> and post</w:t>
      </w:r>
      <w:r w:rsidR="00B97E37">
        <w:rPr>
          <w:rFonts w:ascii="Arial" w:hAnsi="Arial" w:cs="Arial"/>
          <w:sz w:val="22"/>
          <w:szCs w:val="22"/>
        </w:rPr>
        <w:t>-</w:t>
      </w:r>
      <w:r w:rsidRPr="00B97E37">
        <w:rPr>
          <w:rFonts w:ascii="Arial" w:hAnsi="Arial" w:cs="Arial"/>
          <w:sz w:val="22"/>
          <w:szCs w:val="22"/>
        </w:rPr>
        <w:t>installation CCTV inspections.  These technicians shall hold National Association of Sewer Service Companies (NASSCO) certification for NASSCO’s Pipeline Assessment and Certification Program (PACP).</w:t>
      </w:r>
    </w:p>
    <w:p w14:paraId="4C7BB7B8" w14:textId="77777777" w:rsidR="002968A0" w:rsidRPr="00B97E37" w:rsidRDefault="002968A0" w:rsidP="00B97E37">
      <w:pPr>
        <w:widowControl/>
        <w:autoSpaceDE/>
        <w:autoSpaceDN/>
        <w:adjustRightInd/>
        <w:rPr>
          <w:rFonts w:ascii="Arial" w:hAnsi="Arial" w:cs="Arial"/>
          <w:sz w:val="22"/>
          <w:szCs w:val="22"/>
        </w:rPr>
      </w:pPr>
    </w:p>
    <w:p w14:paraId="4143E3A3" w14:textId="77777777" w:rsidR="00D27243" w:rsidRDefault="00D27243" w:rsidP="00041816">
      <w:pPr>
        <w:pStyle w:val="ListParagraph"/>
        <w:widowControl/>
        <w:numPr>
          <w:ilvl w:val="0"/>
          <w:numId w:val="1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rPr>
          <w:rFonts w:ascii="Arial" w:hAnsi="Arial" w:cs="Arial"/>
          <w:sz w:val="22"/>
          <w:szCs w:val="22"/>
        </w:rPr>
      </w:pPr>
      <w:r>
        <w:rPr>
          <w:rFonts w:ascii="Arial" w:hAnsi="Arial" w:cs="Arial"/>
          <w:sz w:val="22"/>
          <w:szCs w:val="22"/>
        </w:rPr>
        <w:t>Bypass Plan –</w:t>
      </w:r>
      <w:r w:rsidR="00A70383">
        <w:rPr>
          <w:rFonts w:ascii="Arial" w:hAnsi="Arial" w:cs="Arial"/>
          <w:sz w:val="22"/>
          <w:szCs w:val="22"/>
        </w:rPr>
        <w:t xml:space="preserve"> T</w:t>
      </w:r>
      <w:r>
        <w:rPr>
          <w:rFonts w:ascii="Arial" w:hAnsi="Arial" w:cs="Arial"/>
          <w:sz w:val="22"/>
          <w:szCs w:val="22"/>
        </w:rPr>
        <w:t>he Contractor shall provide</w:t>
      </w:r>
      <w:r w:rsidR="00ED3E31">
        <w:rPr>
          <w:rFonts w:ascii="Arial" w:hAnsi="Arial" w:cs="Arial"/>
          <w:sz w:val="22"/>
          <w:szCs w:val="22"/>
        </w:rPr>
        <w:t xml:space="preserve"> and otherwise develop</w:t>
      </w:r>
      <w:r>
        <w:rPr>
          <w:rFonts w:ascii="Arial" w:hAnsi="Arial" w:cs="Arial"/>
          <w:sz w:val="22"/>
          <w:szCs w:val="22"/>
        </w:rPr>
        <w:t xml:space="preserve"> a plan for bypass pumping.  </w:t>
      </w:r>
      <w:r w:rsidR="00A70383" w:rsidRPr="00B97E37">
        <w:rPr>
          <w:rFonts w:ascii="Arial" w:hAnsi="Arial" w:cs="Arial"/>
          <w:sz w:val="22"/>
          <w:szCs w:val="22"/>
        </w:rPr>
        <w:t>The pump and bypass lines shall be of adequate capacity and</w:t>
      </w:r>
      <w:r w:rsidR="00A70383">
        <w:rPr>
          <w:rFonts w:ascii="Arial" w:hAnsi="Arial" w:cs="Arial"/>
          <w:sz w:val="22"/>
          <w:szCs w:val="22"/>
        </w:rPr>
        <w:t xml:space="preserve"> </w:t>
      </w:r>
      <w:r w:rsidR="00A70383" w:rsidRPr="00B97E37">
        <w:rPr>
          <w:rFonts w:ascii="Arial" w:hAnsi="Arial" w:cs="Arial"/>
          <w:sz w:val="22"/>
          <w:szCs w:val="22"/>
        </w:rPr>
        <w:t xml:space="preserve">size to handle the anticipated flow. </w:t>
      </w:r>
      <w:r w:rsidR="00A70383">
        <w:rPr>
          <w:rFonts w:ascii="Arial" w:hAnsi="Arial" w:cs="Arial"/>
          <w:sz w:val="22"/>
          <w:szCs w:val="22"/>
        </w:rPr>
        <w:t xml:space="preserve"> </w:t>
      </w:r>
      <w:r>
        <w:rPr>
          <w:rFonts w:ascii="Arial" w:hAnsi="Arial" w:cs="Arial"/>
          <w:sz w:val="22"/>
          <w:szCs w:val="22"/>
        </w:rPr>
        <w:t>This plan shall be approved by the Engineer or Owner before work begins on the section(s) requiring bypass</w:t>
      </w:r>
      <w:r w:rsidR="00A70383">
        <w:rPr>
          <w:rFonts w:ascii="Arial" w:hAnsi="Arial" w:cs="Arial"/>
          <w:sz w:val="22"/>
          <w:szCs w:val="22"/>
        </w:rPr>
        <w:t>.</w:t>
      </w:r>
    </w:p>
    <w:p w14:paraId="6480BD3A" w14:textId="77777777" w:rsidR="00D27243" w:rsidRPr="00D27243" w:rsidRDefault="00D27243" w:rsidP="00D27243">
      <w:pPr>
        <w:pStyle w:val="ListParagraph"/>
        <w:rPr>
          <w:rFonts w:ascii="Arial" w:hAnsi="Arial" w:cs="Arial"/>
          <w:sz w:val="22"/>
          <w:szCs w:val="22"/>
        </w:rPr>
      </w:pPr>
    </w:p>
    <w:p w14:paraId="39E8522E" w14:textId="77777777" w:rsidR="00041816" w:rsidRPr="00041816" w:rsidRDefault="001F2315" w:rsidP="00041816">
      <w:pPr>
        <w:pStyle w:val="ListParagraph"/>
        <w:widowControl/>
        <w:numPr>
          <w:ilvl w:val="0"/>
          <w:numId w:val="1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rPr>
          <w:rFonts w:ascii="Arial" w:hAnsi="Arial" w:cs="Arial"/>
          <w:sz w:val="22"/>
          <w:szCs w:val="22"/>
        </w:rPr>
      </w:pPr>
      <w:r w:rsidRPr="00041816">
        <w:rPr>
          <w:rFonts w:ascii="Arial" w:hAnsi="Arial" w:cs="Arial"/>
          <w:sz w:val="22"/>
          <w:szCs w:val="22"/>
        </w:rPr>
        <w:t>Required</w:t>
      </w:r>
      <w:r w:rsidR="00041816" w:rsidRPr="00041816">
        <w:rPr>
          <w:rFonts w:ascii="Arial" w:hAnsi="Arial" w:cs="Arial"/>
          <w:sz w:val="22"/>
          <w:szCs w:val="22"/>
        </w:rPr>
        <w:t xml:space="preserve"> Submittal</w:t>
      </w:r>
      <w:r w:rsidRPr="00041816">
        <w:rPr>
          <w:rFonts w:ascii="Arial" w:hAnsi="Arial" w:cs="Arial"/>
          <w:sz w:val="22"/>
          <w:szCs w:val="22"/>
        </w:rPr>
        <w:t xml:space="preserve"> Information</w:t>
      </w:r>
      <w:r w:rsidR="00896232" w:rsidRPr="00041816">
        <w:rPr>
          <w:rFonts w:ascii="Arial" w:hAnsi="Arial" w:cs="Arial"/>
          <w:sz w:val="22"/>
          <w:szCs w:val="22"/>
        </w:rPr>
        <w:t xml:space="preserve"> - </w:t>
      </w:r>
      <w:r w:rsidR="00D00121" w:rsidRPr="00041816">
        <w:rPr>
          <w:rFonts w:ascii="Arial" w:hAnsi="Arial" w:cs="Arial"/>
          <w:sz w:val="22"/>
          <w:szCs w:val="22"/>
        </w:rPr>
        <w:t>The Contractor shall submi</w:t>
      </w:r>
      <w:r w:rsidR="00896232" w:rsidRPr="00041816">
        <w:rPr>
          <w:rFonts w:ascii="Arial" w:hAnsi="Arial" w:cs="Arial"/>
          <w:sz w:val="22"/>
          <w:szCs w:val="22"/>
        </w:rPr>
        <w:t xml:space="preserve">t the following information to the Engineer </w:t>
      </w:r>
      <w:r w:rsidR="00D00121" w:rsidRPr="00041816">
        <w:rPr>
          <w:rFonts w:ascii="Arial" w:hAnsi="Arial" w:cs="Arial"/>
          <w:sz w:val="22"/>
          <w:szCs w:val="22"/>
        </w:rPr>
        <w:t>prior to commencement of the work</w:t>
      </w:r>
      <w:r w:rsidR="00601C6D" w:rsidRPr="00041816">
        <w:rPr>
          <w:rFonts w:ascii="Arial" w:hAnsi="Arial" w:cs="Arial"/>
          <w:sz w:val="22"/>
          <w:szCs w:val="22"/>
        </w:rPr>
        <w:t>:</w:t>
      </w:r>
    </w:p>
    <w:p w14:paraId="20A58F12" w14:textId="77777777" w:rsidR="00601C6D" w:rsidRPr="00041816" w:rsidRDefault="00601C6D" w:rsidP="0004181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0A6E6FA6" w14:textId="77777777" w:rsidR="00601C6D" w:rsidRPr="00B97E37" w:rsidRDefault="00601C6D" w:rsidP="006175BC">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00335D33">
        <w:rPr>
          <w:rFonts w:ascii="Arial" w:hAnsi="Arial" w:cs="Arial"/>
          <w:sz w:val="22"/>
          <w:szCs w:val="22"/>
        </w:rPr>
        <w:tab/>
      </w:r>
      <w:r w:rsidRPr="00B97E37">
        <w:rPr>
          <w:rFonts w:ascii="Arial" w:hAnsi="Arial" w:cs="Arial"/>
          <w:sz w:val="22"/>
          <w:szCs w:val="22"/>
        </w:rPr>
        <w:t>1.</w:t>
      </w:r>
      <w:r w:rsidRPr="00B97E37">
        <w:rPr>
          <w:rFonts w:ascii="Arial" w:hAnsi="Arial" w:cs="Arial"/>
          <w:sz w:val="22"/>
          <w:szCs w:val="22"/>
        </w:rPr>
        <w:tab/>
        <w:t>Manufacturer's product literature, application and installation requirements for materials used in liner.</w:t>
      </w:r>
    </w:p>
    <w:p w14:paraId="49BDD911" w14:textId="77777777" w:rsidR="00601C6D" w:rsidRPr="00B97E37" w:rsidRDefault="00601C6D" w:rsidP="006175BC">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ab/>
      </w:r>
      <w:r w:rsidR="00335D33">
        <w:rPr>
          <w:rFonts w:ascii="Arial" w:hAnsi="Arial" w:cs="Arial"/>
          <w:sz w:val="22"/>
          <w:szCs w:val="22"/>
        </w:rPr>
        <w:tab/>
      </w:r>
      <w:r w:rsidRPr="00B97E37">
        <w:rPr>
          <w:rFonts w:ascii="Arial" w:hAnsi="Arial" w:cs="Arial"/>
          <w:sz w:val="22"/>
          <w:szCs w:val="22"/>
        </w:rPr>
        <w:t>2.</w:t>
      </w:r>
      <w:r w:rsidRPr="00B97E37">
        <w:rPr>
          <w:rFonts w:ascii="Arial" w:hAnsi="Arial" w:cs="Arial"/>
          <w:sz w:val="22"/>
          <w:szCs w:val="22"/>
        </w:rPr>
        <w:tab/>
        <w:t>Manufacturer's prod</w:t>
      </w:r>
      <w:r w:rsidR="003C67A8" w:rsidRPr="00B97E37">
        <w:rPr>
          <w:rFonts w:ascii="Arial" w:hAnsi="Arial" w:cs="Arial"/>
          <w:sz w:val="22"/>
          <w:szCs w:val="22"/>
        </w:rPr>
        <w:t xml:space="preserve">uct certification for materials </w:t>
      </w:r>
      <w:r w:rsidRPr="00B97E37">
        <w:rPr>
          <w:rFonts w:ascii="Arial" w:hAnsi="Arial" w:cs="Arial"/>
          <w:sz w:val="22"/>
          <w:szCs w:val="22"/>
        </w:rPr>
        <w:t>used in liner.</w:t>
      </w:r>
    </w:p>
    <w:p w14:paraId="133D4FFF" w14:textId="2A8EF46C" w:rsidR="00041816" w:rsidRDefault="007643EF" w:rsidP="00D07B95">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00335D33">
        <w:rPr>
          <w:rFonts w:ascii="Arial" w:hAnsi="Arial" w:cs="Arial"/>
          <w:sz w:val="22"/>
          <w:szCs w:val="22"/>
        </w:rPr>
        <w:tab/>
      </w:r>
      <w:r w:rsidR="009E4A62" w:rsidRPr="00B97E37">
        <w:rPr>
          <w:rFonts w:ascii="Arial" w:hAnsi="Arial" w:cs="Arial"/>
          <w:sz w:val="22"/>
          <w:szCs w:val="22"/>
        </w:rPr>
        <w:t>3</w:t>
      </w:r>
      <w:r w:rsidR="00D00121" w:rsidRPr="00B97E37">
        <w:rPr>
          <w:rFonts w:ascii="Arial" w:hAnsi="Arial" w:cs="Arial"/>
          <w:sz w:val="22"/>
          <w:szCs w:val="22"/>
        </w:rPr>
        <w:t>.</w:t>
      </w:r>
      <w:r w:rsidR="00D00121" w:rsidRPr="00B97E37">
        <w:rPr>
          <w:rFonts w:ascii="Arial" w:hAnsi="Arial" w:cs="Arial"/>
          <w:sz w:val="22"/>
          <w:szCs w:val="22"/>
        </w:rPr>
        <w:tab/>
        <w:t>Liner Pipe Thickness Design for each pipe s</w:t>
      </w:r>
      <w:r w:rsidR="00255228">
        <w:rPr>
          <w:rFonts w:ascii="Arial" w:hAnsi="Arial" w:cs="Arial"/>
          <w:sz w:val="22"/>
          <w:szCs w:val="22"/>
        </w:rPr>
        <w:t>ection</w:t>
      </w:r>
      <w:r w:rsidR="00601C6D" w:rsidRPr="00B97E37">
        <w:rPr>
          <w:rFonts w:ascii="Arial" w:hAnsi="Arial" w:cs="Arial"/>
          <w:sz w:val="22"/>
          <w:szCs w:val="22"/>
        </w:rPr>
        <w:t>.</w:t>
      </w:r>
      <w:r w:rsidR="00041816">
        <w:rPr>
          <w:rFonts w:ascii="Arial" w:hAnsi="Arial" w:cs="Arial"/>
          <w:sz w:val="22"/>
          <w:szCs w:val="22"/>
        </w:rPr>
        <w:t xml:space="preserve">  Liner pipe thickness d</w:t>
      </w:r>
      <w:r w:rsidR="00601C6D" w:rsidRPr="00B97E37">
        <w:rPr>
          <w:rFonts w:ascii="Arial" w:hAnsi="Arial" w:cs="Arial"/>
          <w:sz w:val="22"/>
          <w:szCs w:val="22"/>
        </w:rPr>
        <w:t>esign shall be in accordance w</w:t>
      </w:r>
      <w:r w:rsidR="003C67A8" w:rsidRPr="00B97E37">
        <w:rPr>
          <w:rFonts w:ascii="Arial" w:hAnsi="Arial" w:cs="Arial"/>
          <w:sz w:val="22"/>
          <w:szCs w:val="22"/>
        </w:rPr>
        <w:t>ith Appendix XI of ASTM F1216</w:t>
      </w:r>
      <w:r w:rsidR="00D41456">
        <w:rPr>
          <w:rFonts w:ascii="Arial" w:hAnsi="Arial" w:cs="Arial"/>
          <w:sz w:val="22"/>
          <w:szCs w:val="22"/>
        </w:rPr>
        <w:t xml:space="preserve"> but not less than 6.0MM</w:t>
      </w:r>
      <w:r w:rsidR="003C67A8" w:rsidRPr="00B97E37">
        <w:rPr>
          <w:rFonts w:ascii="Arial" w:hAnsi="Arial" w:cs="Arial"/>
          <w:sz w:val="22"/>
          <w:szCs w:val="22"/>
        </w:rPr>
        <w:t xml:space="preserve">.  </w:t>
      </w:r>
      <w:r w:rsidR="00601C6D" w:rsidRPr="00B97E37">
        <w:rPr>
          <w:rFonts w:ascii="Arial" w:hAnsi="Arial" w:cs="Arial"/>
          <w:sz w:val="22"/>
          <w:szCs w:val="22"/>
        </w:rPr>
        <w:t xml:space="preserve">The existing pipe </w:t>
      </w:r>
      <w:r w:rsidR="00601C6D" w:rsidRPr="00B97E37">
        <w:rPr>
          <w:rFonts w:ascii="Arial" w:hAnsi="Arial" w:cs="Arial"/>
          <w:i/>
          <w:iCs/>
          <w:sz w:val="22"/>
          <w:szCs w:val="22"/>
        </w:rPr>
        <w:t xml:space="preserve">shall not </w:t>
      </w:r>
      <w:r w:rsidR="00601C6D" w:rsidRPr="00B97E37">
        <w:rPr>
          <w:rFonts w:ascii="Arial" w:hAnsi="Arial" w:cs="Arial"/>
          <w:sz w:val="22"/>
          <w:szCs w:val="22"/>
        </w:rPr>
        <w:t>be considered as providing any structural support to the liner pipe.  In the li</w:t>
      </w:r>
      <w:r w:rsidR="00041816">
        <w:rPr>
          <w:rFonts w:ascii="Arial" w:hAnsi="Arial" w:cs="Arial"/>
          <w:sz w:val="22"/>
          <w:szCs w:val="22"/>
        </w:rPr>
        <w:t>ner thickness calculations, the following specifications shall apply:</w:t>
      </w:r>
    </w:p>
    <w:p w14:paraId="3232B5EA" w14:textId="77777777" w:rsidR="009E6455" w:rsidRDefault="009E6455" w:rsidP="00A4569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1080"/>
        <w:rPr>
          <w:rFonts w:ascii="Arial" w:hAnsi="Arial" w:cs="Arial"/>
          <w:sz w:val="22"/>
          <w:szCs w:val="22"/>
        </w:rPr>
      </w:pPr>
    </w:p>
    <w:p w14:paraId="5E79A866" w14:textId="77777777" w:rsidR="00041816" w:rsidRPr="00041816" w:rsidRDefault="00A74564" w:rsidP="00041816">
      <w:pPr>
        <w:pStyle w:val="ListParagraph"/>
        <w:numPr>
          <w:ilvl w:val="0"/>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i/>
          <w:sz w:val="22"/>
          <w:szCs w:val="22"/>
        </w:rPr>
      </w:pPr>
      <w:r>
        <w:rPr>
          <w:rFonts w:ascii="Arial" w:hAnsi="Arial" w:cs="Arial"/>
          <w:sz w:val="22"/>
          <w:szCs w:val="22"/>
        </w:rPr>
        <w:t>T</w:t>
      </w:r>
      <w:r w:rsidR="00601C6D" w:rsidRPr="00041816">
        <w:rPr>
          <w:rFonts w:ascii="Arial" w:hAnsi="Arial" w:cs="Arial"/>
          <w:sz w:val="22"/>
          <w:szCs w:val="22"/>
        </w:rPr>
        <w:t>he minimum ova</w:t>
      </w:r>
      <w:r>
        <w:rPr>
          <w:rFonts w:ascii="Arial" w:hAnsi="Arial" w:cs="Arial"/>
          <w:sz w:val="22"/>
          <w:szCs w:val="22"/>
        </w:rPr>
        <w:t>lity of the host pipe shall be two</w:t>
      </w:r>
      <w:r w:rsidR="00601C6D" w:rsidRPr="00041816">
        <w:rPr>
          <w:rFonts w:ascii="Arial" w:hAnsi="Arial" w:cs="Arial"/>
          <w:sz w:val="22"/>
          <w:szCs w:val="22"/>
        </w:rPr>
        <w:t xml:space="preserve"> percent</w:t>
      </w:r>
      <w:r>
        <w:rPr>
          <w:rFonts w:ascii="Arial" w:hAnsi="Arial" w:cs="Arial"/>
          <w:sz w:val="22"/>
          <w:szCs w:val="22"/>
        </w:rPr>
        <w:t xml:space="preserve"> (2%)</w:t>
      </w:r>
      <w:r w:rsidR="00601C6D" w:rsidRPr="00041816">
        <w:rPr>
          <w:rFonts w:ascii="Arial" w:hAnsi="Arial" w:cs="Arial"/>
          <w:sz w:val="22"/>
          <w:szCs w:val="22"/>
        </w:rPr>
        <w:t>,</w:t>
      </w:r>
    </w:p>
    <w:p w14:paraId="7C3E3B73" w14:textId="77777777" w:rsidR="00041816" w:rsidRPr="00041816" w:rsidRDefault="00A74564" w:rsidP="00041816">
      <w:pPr>
        <w:pStyle w:val="ListParagraph"/>
        <w:numPr>
          <w:ilvl w:val="0"/>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i/>
          <w:sz w:val="22"/>
          <w:szCs w:val="22"/>
        </w:rPr>
      </w:pPr>
      <w:r>
        <w:rPr>
          <w:rFonts w:ascii="Arial" w:hAnsi="Arial" w:cs="Arial"/>
          <w:sz w:val="22"/>
          <w:szCs w:val="22"/>
        </w:rPr>
        <w:t>T</w:t>
      </w:r>
      <w:r w:rsidR="00601C6D" w:rsidRPr="00041816">
        <w:rPr>
          <w:rFonts w:ascii="Arial" w:hAnsi="Arial" w:cs="Arial"/>
          <w:sz w:val="22"/>
          <w:szCs w:val="22"/>
        </w:rPr>
        <w:t xml:space="preserve">he height of ground water shall be </w:t>
      </w:r>
      <w:r w:rsidR="003C67A8" w:rsidRPr="00041816">
        <w:rPr>
          <w:rFonts w:ascii="Arial" w:hAnsi="Arial" w:cs="Arial"/>
          <w:sz w:val="22"/>
          <w:szCs w:val="22"/>
        </w:rPr>
        <w:t xml:space="preserve">a minimum </w:t>
      </w:r>
      <w:r>
        <w:rPr>
          <w:rFonts w:ascii="Arial" w:hAnsi="Arial" w:cs="Arial"/>
          <w:sz w:val="22"/>
          <w:szCs w:val="22"/>
        </w:rPr>
        <w:t>fifty percent (</w:t>
      </w:r>
      <w:r w:rsidR="00601C6D" w:rsidRPr="00041816">
        <w:rPr>
          <w:rFonts w:ascii="Arial" w:hAnsi="Arial" w:cs="Arial"/>
          <w:sz w:val="22"/>
          <w:szCs w:val="22"/>
        </w:rPr>
        <w:t>50%</w:t>
      </w:r>
      <w:r>
        <w:rPr>
          <w:rFonts w:ascii="Arial" w:hAnsi="Arial" w:cs="Arial"/>
          <w:sz w:val="22"/>
          <w:szCs w:val="22"/>
        </w:rPr>
        <w:t>)</w:t>
      </w:r>
      <w:r w:rsidR="00601C6D" w:rsidRPr="00041816">
        <w:rPr>
          <w:rFonts w:ascii="Arial" w:hAnsi="Arial" w:cs="Arial"/>
          <w:sz w:val="22"/>
          <w:szCs w:val="22"/>
        </w:rPr>
        <w:t xml:space="preserve"> of the pipe depth,</w:t>
      </w:r>
    </w:p>
    <w:p w14:paraId="7A7BA847" w14:textId="77777777" w:rsidR="00041816" w:rsidRPr="00041816" w:rsidRDefault="00A74564" w:rsidP="00041816">
      <w:pPr>
        <w:pStyle w:val="ListParagraph"/>
        <w:numPr>
          <w:ilvl w:val="0"/>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i/>
          <w:sz w:val="22"/>
          <w:szCs w:val="22"/>
        </w:rPr>
      </w:pPr>
      <w:r>
        <w:rPr>
          <w:rFonts w:ascii="Arial" w:hAnsi="Arial" w:cs="Arial"/>
          <w:sz w:val="22"/>
          <w:szCs w:val="22"/>
        </w:rPr>
        <w:t>T</w:t>
      </w:r>
      <w:r w:rsidR="00601C6D" w:rsidRPr="00041816">
        <w:rPr>
          <w:rFonts w:ascii="Arial" w:hAnsi="Arial" w:cs="Arial"/>
          <w:sz w:val="22"/>
          <w:szCs w:val="22"/>
        </w:rPr>
        <w:t xml:space="preserve">he enhancement factor (K) shall be </w:t>
      </w:r>
      <w:r>
        <w:rPr>
          <w:rFonts w:ascii="Arial" w:hAnsi="Arial" w:cs="Arial"/>
          <w:sz w:val="22"/>
          <w:szCs w:val="22"/>
        </w:rPr>
        <w:t xml:space="preserve">no </w:t>
      </w:r>
      <w:r w:rsidR="00601C6D" w:rsidRPr="00041816">
        <w:rPr>
          <w:rFonts w:ascii="Arial" w:hAnsi="Arial" w:cs="Arial"/>
          <w:sz w:val="22"/>
          <w:szCs w:val="22"/>
        </w:rPr>
        <w:t xml:space="preserve">greater than </w:t>
      </w:r>
      <w:r>
        <w:rPr>
          <w:rFonts w:ascii="Arial" w:hAnsi="Arial" w:cs="Arial"/>
          <w:sz w:val="22"/>
          <w:szCs w:val="22"/>
        </w:rPr>
        <w:t>seven point zero (</w:t>
      </w:r>
      <w:r w:rsidR="00601C6D" w:rsidRPr="00041816">
        <w:rPr>
          <w:rFonts w:ascii="Arial" w:hAnsi="Arial" w:cs="Arial"/>
          <w:sz w:val="22"/>
          <w:szCs w:val="22"/>
        </w:rPr>
        <w:t>7.0</w:t>
      </w:r>
      <w:r>
        <w:rPr>
          <w:rFonts w:ascii="Arial" w:hAnsi="Arial" w:cs="Arial"/>
          <w:sz w:val="22"/>
          <w:szCs w:val="22"/>
        </w:rPr>
        <w:t>)</w:t>
      </w:r>
      <w:r w:rsidR="00601C6D" w:rsidRPr="00041816">
        <w:rPr>
          <w:rFonts w:ascii="Arial" w:hAnsi="Arial" w:cs="Arial"/>
          <w:sz w:val="22"/>
          <w:szCs w:val="22"/>
        </w:rPr>
        <w:t xml:space="preserve">, </w:t>
      </w:r>
    </w:p>
    <w:p w14:paraId="74F3B595" w14:textId="77777777" w:rsidR="00041816" w:rsidRPr="00041816" w:rsidRDefault="00A74564" w:rsidP="00041816">
      <w:pPr>
        <w:pStyle w:val="ListParagraph"/>
        <w:numPr>
          <w:ilvl w:val="0"/>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i/>
          <w:sz w:val="22"/>
          <w:szCs w:val="22"/>
        </w:rPr>
      </w:pPr>
      <w:r>
        <w:rPr>
          <w:rFonts w:ascii="Arial" w:hAnsi="Arial" w:cs="Arial"/>
          <w:sz w:val="22"/>
          <w:szCs w:val="22"/>
        </w:rPr>
        <w:t>T</w:t>
      </w:r>
      <w:r w:rsidR="00601C6D" w:rsidRPr="00041816">
        <w:rPr>
          <w:rFonts w:ascii="Arial" w:hAnsi="Arial" w:cs="Arial"/>
          <w:sz w:val="22"/>
          <w:szCs w:val="22"/>
        </w:rPr>
        <w:t xml:space="preserve">he minimum safety factor shall be </w:t>
      </w:r>
      <w:r>
        <w:rPr>
          <w:rFonts w:ascii="Arial" w:hAnsi="Arial" w:cs="Arial"/>
          <w:sz w:val="22"/>
          <w:szCs w:val="22"/>
        </w:rPr>
        <w:t>two point zero (</w:t>
      </w:r>
      <w:r w:rsidR="00601C6D" w:rsidRPr="00041816">
        <w:rPr>
          <w:rFonts w:ascii="Arial" w:hAnsi="Arial" w:cs="Arial"/>
          <w:sz w:val="22"/>
          <w:szCs w:val="22"/>
        </w:rPr>
        <w:t>2.0</w:t>
      </w:r>
      <w:r>
        <w:rPr>
          <w:rFonts w:ascii="Arial" w:hAnsi="Arial" w:cs="Arial"/>
          <w:sz w:val="22"/>
          <w:szCs w:val="22"/>
        </w:rPr>
        <w:t>)</w:t>
      </w:r>
      <w:r w:rsidR="00601C6D" w:rsidRPr="00041816">
        <w:rPr>
          <w:rFonts w:ascii="Arial" w:hAnsi="Arial" w:cs="Arial"/>
          <w:sz w:val="22"/>
          <w:szCs w:val="22"/>
        </w:rPr>
        <w:t xml:space="preserve">, </w:t>
      </w:r>
      <w:r w:rsidR="00041816">
        <w:rPr>
          <w:rFonts w:ascii="Arial" w:hAnsi="Arial" w:cs="Arial"/>
          <w:sz w:val="22"/>
          <w:szCs w:val="22"/>
        </w:rPr>
        <w:t>and</w:t>
      </w:r>
    </w:p>
    <w:p w14:paraId="448A16D4" w14:textId="77777777" w:rsidR="00041816" w:rsidRPr="00041816" w:rsidRDefault="00A74564" w:rsidP="00A74564">
      <w:pPr>
        <w:pStyle w:val="ListParagraph"/>
        <w:numPr>
          <w:ilvl w:val="0"/>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i/>
          <w:sz w:val="22"/>
          <w:szCs w:val="22"/>
        </w:rPr>
      </w:pPr>
      <w:r>
        <w:rPr>
          <w:rFonts w:ascii="Arial" w:hAnsi="Arial" w:cs="Arial"/>
          <w:sz w:val="22"/>
          <w:szCs w:val="22"/>
        </w:rPr>
        <w:t>T</w:t>
      </w:r>
      <w:r w:rsidR="00601C6D" w:rsidRPr="00041816">
        <w:rPr>
          <w:rFonts w:ascii="Arial" w:hAnsi="Arial" w:cs="Arial"/>
          <w:sz w:val="22"/>
          <w:szCs w:val="22"/>
        </w:rPr>
        <w:t>he flexural modulus of elasticity shall be reduced 50% to account for long term effects and used in the design equation E</w:t>
      </w:r>
      <w:r w:rsidR="00601C6D" w:rsidRPr="00041816">
        <w:rPr>
          <w:rFonts w:ascii="Arial" w:hAnsi="Arial" w:cs="Arial"/>
          <w:sz w:val="22"/>
          <w:szCs w:val="22"/>
          <w:vertAlign w:val="subscript"/>
        </w:rPr>
        <w:t>L</w:t>
      </w:r>
      <w:r w:rsidR="003C67A8" w:rsidRPr="00041816">
        <w:rPr>
          <w:rFonts w:ascii="Arial" w:hAnsi="Arial" w:cs="Arial"/>
          <w:sz w:val="22"/>
          <w:szCs w:val="22"/>
        </w:rPr>
        <w:t>.</w:t>
      </w:r>
      <w:r w:rsidR="0068232A" w:rsidRPr="00041816">
        <w:rPr>
          <w:rFonts w:ascii="Arial" w:hAnsi="Arial" w:cs="Arial"/>
          <w:sz w:val="22"/>
          <w:szCs w:val="22"/>
        </w:rPr>
        <w:t xml:space="preserve">  </w:t>
      </w:r>
    </w:p>
    <w:p w14:paraId="009AAD0B" w14:textId="77777777" w:rsidR="00601C6D" w:rsidRPr="00CB38E0" w:rsidRDefault="0068232A" w:rsidP="00041816">
      <w:pPr>
        <w:pStyle w:val="ListParagraph"/>
        <w:numPr>
          <w:ilvl w:val="0"/>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i/>
          <w:sz w:val="22"/>
          <w:szCs w:val="22"/>
          <w:highlight w:val="yellow"/>
        </w:rPr>
      </w:pPr>
      <w:r w:rsidRPr="00CB38E0">
        <w:rPr>
          <w:rFonts w:ascii="Arial" w:hAnsi="Arial" w:cs="Arial"/>
          <w:i/>
          <w:sz w:val="22"/>
          <w:szCs w:val="22"/>
          <w:highlight w:val="yellow"/>
        </w:rPr>
        <w:t xml:space="preserve">All final thickness shall be </w:t>
      </w:r>
      <w:r w:rsidR="0018197F" w:rsidRPr="00CB38E0">
        <w:rPr>
          <w:rFonts w:ascii="Arial" w:hAnsi="Arial" w:cs="Arial"/>
          <w:i/>
          <w:sz w:val="22"/>
          <w:szCs w:val="22"/>
          <w:highlight w:val="yellow"/>
        </w:rPr>
        <w:t>considered</w:t>
      </w:r>
      <w:r w:rsidRPr="00CB38E0">
        <w:rPr>
          <w:rFonts w:ascii="Arial" w:hAnsi="Arial" w:cs="Arial"/>
          <w:i/>
          <w:sz w:val="22"/>
          <w:szCs w:val="22"/>
          <w:highlight w:val="yellow"/>
        </w:rPr>
        <w:t xml:space="preserve"> as finish</w:t>
      </w:r>
      <w:r w:rsidR="00D00121" w:rsidRPr="00CB38E0">
        <w:rPr>
          <w:rFonts w:ascii="Arial" w:hAnsi="Arial" w:cs="Arial"/>
          <w:i/>
          <w:sz w:val="22"/>
          <w:szCs w:val="22"/>
          <w:highlight w:val="yellow"/>
        </w:rPr>
        <w:t>ed thickness (</w:t>
      </w:r>
      <w:r w:rsidRPr="00CB38E0">
        <w:rPr>
          <w:rFonts w:ascii="Arial" w:hAnsi="Arial" w:cs="Arial"/>
          <w:i/>
          <w:sz w:val="22"/>
          <w:szCs w:val="22"/>
          <w:highlight w:val="yellow"/>
        </w:rPr>
        <w:t>post cur</w:t>
      </w:r>
      <w:r w:rsidR="00D00121" w:rsidRPr="00CB38E0">
        <w:rPr>
          <w:rFonts w:ascii="Arial" w:hAnsi="Arial" w:cs="Arial"/>
          <w:i/>
          <w:sz w:val="22"/>
          <w:szCs w:val="22"/>
          <w:highlight w:val="yellow"/>
        </w:rPr>
        <w:t>ing)</w:t>
      </w:r>
      <w:r w:rsidRPr="00CB38E0">
        <w:rPr>
          <w:rFonts w:ascii="Arial" w:hAnsi="Arial" w:cs="Arial"/>
          <w:i/>
          <w:sz w:val="22"/>
          <w:szCs w:val="22"/>
          <w:highlight w:val="yellow"/>
        </w:rPr>
        <w:t>.</w:t>
      </w:r>
    </w:p>
    <w:p w14:paraId="48ED334C" w14:textId="77777777" w:rsidR="00041816" w:rsidRPr="00041816" w:rsidRDefault="00041816" w:rsidP="00041816">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0"/>
        <w:rPr>
          <w:rFonts w:ascii="Arial" w:hAnsi="Arial" w:cs="Arial"/>
          <w:i/>
          <w:sz w:val="22"/>
          <w:szCs w:val="22"/>
        </w:rPr>
      </w:pPr>
    </w:p>
    <w:p w14:paraId="4ED5BC35" w14:textId="77777777" w:rsidR="00BA788A" w:rsidRDefault="00BA788A" w:rsidP="00BA788A">
      <w:pPr>
        <w:pStyle w:val="listletterA"/>
        <w:numPr>
          <w:ilvl w:val="1"/>
          <w:numId w:val="9"/>
        </w:numPr>
        <w:tabs>
          <w:tab w:val="clear" w:pos="249"/>
          <w:tab w:val="clear" w:pos="1248"/>
          <w:tab w:val="clear" w:pos="1500"/>
          <w:tab w:val="num" w:pos="270"/>
        </w:tabs>
        <w:ind w:left="1080"/>
        <w:jc w:val="left"/>
        <w:rPr>
          <w:rFonts w:ascii="Arial" w:hAnsi="Arial" w:cs="Arial"/>
          <w:sz w:val="22"/>
          <w:szCs w:val="22"/>
        </w:rPr>
      </w:pPr>
      <w:r>
        <w:rPr>
          <w:rFonts w:ascii="Arial" w:hAnsi="Arial" w:cs="Arial"/>
          <w:sz w:val="22"/>
          <w:szCs w:val="22"/>
        </w:rPr>
        <w:t>A sample of public notices, door hangers, and other materials to be used by the Contractor for public communications purposes shall be provided to the Engineer or Owner.</w:t>
      </w:r>
    </w:p>
    <w:p w14:paraId="78A21B23" w14:textId="77777777" w:rsidR="00601C6D" w:rsidRPr="00D07B95" w:rsidRDefault="00601C6D" w:rsidP="002B13B1">
      <w:pPr>
        <w:pStyle w:val="listletterA"/>
        <w:numPr>
          <w:ilvl w:val="1"/>
          <w:numId w:val="9"/>
        </w:numPr>
        <w:tabs>
          <w:tab w:val="clear" w:pos="249"/>
          <w:tab w:val="clear" w:pos="1248"/>
          <w:tab w:val="clear" w:pos="1500"/>
          <w:tab w:val="num" w:pos="270"/>
        </w:tabs>
        <w:ind w:left="1080"/>
        <w:rPr>
          <w:rFonts w:ascii="Arial" w:hAnsi="Arial" w:cs="Arial"/>
          <w:sz w:val="22"/>
          <w:szCs w:val="22"/>
        </w:rPr>
      </w:pPr>
      <w:r w:rsidRPr="00D07B95">
        <w:rPr>
          <w:rFonts w:ascii="Arial" w:hAnsi="Arial" w:cs="Arial"/>
          <w:sz w:val="22"/>
          <w:szCs w:val="22"/>
        </w:rPr>
        <w:t>No liner</w:t>
      </w:r>
      <w:r w:rsidR="00D00121" w:rsidRPr="00D07B95">
        <w:rPr>
          <w:rFonts w:ascii="Arial" w:hAnsi="Arial" w:cs="Arial"/>
          <w:sz w:val="22"/>
          <w:szCs w:val="22"/>
        </w:rPr>
        <w:t>s</w:t>
      </w:r>
      <w:r w:rsidRPr="00D07B95">
        <w:rPr>
          <w:rFonts w:ascii="Arial" w:hAnsi="Arial" w:cs="Arial"/>
          <w:sz w:val="22"/>
          <w:szCs w:val="22"/>
        </w:rPr>
        <w:t xml:space="preserve"> will be approved for installation until</w:t>
      </w:r>
      <w:r w:rsidR="0018197F" w:rsidRPr="00D07B95">
        <w:rPr>
          <w:rFonts w:ascii="Arial" w:hAnsi="Arial" w:cs="Arial"/>
          <w:sz w:val="22"/>
          <w:szCs w:val="22"/>
        </w:rPr>
        <w:t xml:space="preserve"> all items </w:t>
      </w:r>
      <w:r w:rsidR="00D00121" w:rsidRPr="00D07B95">
        <w:rPr>
          <w:rFonts w:ascii="Arial" w:hAnsi="Arial" w:cs="Arial"/>
          <w:sz w:val="22"/>
          <w:szCs w:val="22"/>
        </w:rPr>
        <w:t xml:space="preserve">have been </w:t>
      </w:r>
      <w:r w:rsidR="0018197F" w:rsidRPr="00D07B95">
        <w:rPr>
          <w:rFonts w:ascii="Arial" w:hAnsi="Arial" w:cs="Arial"/>
          <w:sz w:val="22"/>
          <w:szCs w:val="22"/>
        </w:rPr>
        <w:t>su</w:t>
      </w:r>
      <w:r w:rsidRPr="00D07B95">
        <w:rPr>
          <w:rFonts w:ascii="Arial" w:hAnsi="Arial" w:cs="Arial"/>
          <w:sz w:val="22"/>
          <w:szCs w:val="22"/>
        </w:rPr>
        <w:t>bmitted</w:t>
      </w:r>
      <w:r w:rsidR="0018197F" w:rsidRPr="00D07B95">
        <w:rPr>
          <w:rFonts w:ascii="Arial" w:hAnsi="Arial" w:cs="Arial"/>
          <w:sz w:val="22"/>
          <w:szCs w:val="22"/>
        </w:rPr>
        <w:t>,</w:t>
      </w:r>
      <w:r w:rsidR="002B13B1">
        <w:rPr>
          <w:rFonts w:ascii="Arial" w:hAnsi="Arial" w:cs="Arial"/>
          <w:sz w:val="22"/>
          <w:szCs w:val="22"/>
        </w:rPr>
        <w:t xml:space="preserve"> </w:t>
      </w:r>
      <w:r w:rsidR="0018197F" w:rsidRPr="00D07B95">
        <w:rPr>
          <w:rFonts w:ascii="Arial" w:hAnsi="Arial" w:cs="Arial"/>
          <w:sz w:val="22"/>
          <w:szCs w:val="22"/>
        </w:rPr>
        <w:t xml:space="preserve">reviewed for conformance </w:t>
      </w:r>
      <w:r w:rsidRPr="00D07B95">
        <w:rPr>
          <w:rFonts w:ascii="Arial" w:hAnsi="Arial" w:cs="Arial"/>
          <w:sz w:val="22"/>
          <w:szCs w:val="22"/>
        </w:rPr>
        <w:t>with the specifications</w:t>
      </w:r>
      <w:r w:rsidR="001F2315" w:rsidRPr="00D07B95">
        <w:rPr>
          <w:rFonts w:ascii="Arial" w:hAnsi="Arial" w:cs="Arial"/>
          <w:sz w:val="22"/>
          <w:szCs w:val="22"/>
        </w:rPr>
        <w:t xml:space="preserve"> and approved by the E</w:t>
      </w:r>
      <w:r w:rsidR="0018197F" w:rsidRPr="00D07B95">
        <w:rPr>
          <w:rFonts w:ascii="Arial" w:hAnsi="Arial" w:cs="Arial"/>
          <w:sz w:val="22"/>
          <w:szCs w:val="22"/>
        </w:rPr>
        <w:t>ngineer.</w:t>
      </w:r>
      <w:r w:rsidRPr="00D07B95">
        <w:rPr>
          <w:rFonts w:ascii="Arial" w:hAnsi="Arial" w:cs="Arial"/>
          <w:sz w:val="22"/>
          <w:szCs w:val="22"/>
        </w:rPr>
        <w:t xml:space="preserve"> </w:t>
      </w:r>
    </w:p>
    <w:p w14:paraId="7DF7FE67"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2DE7BCD1" w14:textId="77777777" w:rsidR="00601C6D" w:rsidRPr="00A4569B" w:rsidRDefault="00CB04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Pr>
          <w:rFonts w:ascii="Arial" w:hAnsi="Arial" w:cs="Arial"/>
          <w:bCs/>
          <w:sz w:val="22"/>
          <w:szCs w:val="22"/>
        </w:rPr>
        <w:t>1.07</w:t>
      </w:r>
      <w:r w:rsidR="00041816" w:rsidRPr="00A4569B">
        <w:rPr>
          <w:rFonts w:ascii="Arial" w:hAnsi="Arial" w:cs="Arial"/>
          <w:bCs/>
          <w:sz w:val="22"/>
          <w:szCs w:val="22"/>
        </w:rPr>
        <w:t xml:space="preserve"> </w:t>
      </w:r>
      <w:r w:rsidR="00A4569B" w:rsidRPr="00A4569B">
        <w:rPr>
          <w:rFonts w:ascii="Arial" w:hAnsi="Arial" w:cs="Arial"/>
          <w:bCs/>
          <w:sz w:val="22"/>
          <w:szCs w:val="22"/>
        </w:rPr>
        <w:tab/>
      </w:r>
      <w:r w:rsidR="00041816" w:rsidRPr="00A4569B">
        <w:rPr>
          <w:rFonts w:ascii="Arial" w:hAnsi="Arial" w:cs="Arial"/>
          <w:bCs/>
          <w:sz w:val="22"/>
          <w:szCs w:val="22"/>
        </w:rPr>
        <w:t>QUALITY</w:t>
      </w:r>
      <w:r w:rsidR="00601C6D" w:rsidRPr="00A4569B">
        <w:rPr>
          <w:rFonts w:ascii="Arial" w:hAnsi="Arial" w:cs="Arial"/>
          <w:bCs/>
          <w:sz w:val="22"/>
          <w:szCs w:val="22"/>
        </w:rPr>
        <w:t xml:space="preserve"> ASSURANCE</w:t>
      </w:r>
    </w:p>
    <w:p w14:paraId="2E435A18"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bCs/>
          <w:sz w:val="22"/>
          <w:szCs w:val="22"/>
        </w:rPr>
      </w:pPr>
    </w:p>
    <w:p w14:paraId="68E41F16" w14:textId="77777777" w:rsidR="00601C6D" w:rsidRPr="00041816" w:rsidRDefault="00041816" w:rsidP="00041816">
      <w:pPr>
        <w:pStyle w:val="ListParagraph"/>
        <w:numPr>
          <w:ilvl w:val="0"/>
          <w:numId w:val="1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041816">
        <w:rPr>
          <w:rFonts w:ascii="Arial" w:hAnsi="Arial" w:cs="Arial"/>
          <w:sz w:val="22"/>
          <w:szCs w:val="22"/>
        </w:rPr>
        <w:t xml:space="preserve">Corrosion </w:t>
      </w:r>
      <w:r w:rsidR="00BA788A">
        <w:rPr>
          <w:rFonts w:ascii="Arial" w:hAnsi="Arial" w:cs="Arial"/>
          <w:sz w:val="22"/>
          <w:szCs w:val="22"/>
        </w:rPr>
        <w:t>–</w:t>
      </w:r>
      <w:r w:rsidRPr="00041816">
        <w:rPr>
          <w:rFonts w:ascii="Arial" w:hAnsi="Arial" w:cs="Arial"/>
          <w:sz w:val="22"/>
          <w:szCs w:val="22"/>
        </w:rPr>
        <w:t xml:space="preserve"> </w:t>
      </w:r>
      <w:r w:rsidR="00BA788A">
        <w:rPr>
          <w:rFonts w:ascii="Arial" w:hAnsi="Arial" w:cs="Arial"/>
          <w:sz w:val="22"/>
          <w:szCs w:val="22"/>
        </w:rPr>
        <w:t>The Contractor or Installer shall f</w:t>
      </w:r>
      <w:r w:rsidR="00601C6D" w:rsidRPr="00041816">
        <w:rPr>
          <w:rFonts w:ascii="Arial" w:hAnsi="Arial" w:cs="Arial"/>
          <w:sz w:val="22"/>
          <w:szCs w:val="22"/>
        </w:rPr>
        <w:t xml:space="preserve">abricate finished liner from materials which, when cured, will be chemically resistant to internal exposure to domestic sewage. </w:t>
      </w:r>
    </w:p>
    <w:p w14:paraId="12897D11" w14:textId="77777777" w:rsidR="00041816" w:rsidRPr="00041816" w:rsidRDefault="00041816" w:rsidP="00041816">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3F8FA222" w14:textId="77777777" w:rsidR="0018197F" w:rsidRPr="00B97E37" w:rsidRDefault="00A74564" w:rsidP="0018197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Pr>
          <w:rFonts w:ascii="Arial" w:hAnsi="Arial" w:cs="Arial"/>
          <w:sz w:val="22"/>
          <w:szCs w:val="22"/>
        </w:rPr>
        <w:tab/>
      </w:r>
      <w:r w:rsidR="00041816">
        <w:rPr>
          <w:rFonts w:ascii="Arial" w:hAnsi="Arial" w:cs="Arial"/>
          <w:sz w:val="22"/>
          <w:szCs w:val="22"/>
        </w:rPr>
        <w:t>B.</w:t>
      </w:r>
      <w:r w:rsidR="00041816">
        <w:rPr>
          <w:rFonts w:ascii="Arial" w:hAnsi="Arial" w:cs="Arial"/>
          <w:sz w:val="22"/>
          <w:szCs w:val="22"/>
        </w:rPr>
        <w:tab/>
        <w:t xml:space="preserve">Appearance – </w:t>
      </w:r>
      <w:r w:rsidR="0018197F" w:rsidRPr="00B97E37">
        <w:rPr>
          <w:rFonts w:ascii="Arial" w:hAnsi="Arial" w:cs="Arial"/>
          <w:sz w:val="22"/>
          <w:szCs w:val="22"/>
        </w:rPr>
        <w:t>Liner</w:t>
      </w:r>
      <w:r w:rsidR="00041816">
        <w:rPr>
          <w:rFonts w:ascii="Arial" w:hAnsi="Arial" w:cs="Arial"/>
          <w:sz w:val="22"/>
          <w:szCs w:val="22"/>
        </w:rPr>
        <w:t>(s)</w:t>
      </w:r>
      <w:r w:rsidR="0018197F" w:rsidRPr="00B97E37">
        <w:rPr>
          <w:rFonts w:ascii="Arial" w:hAnsi="Arial" w:cs="Arial"/>
          <w:sz w:val="22"/>
          <w:szCs w:val="22"/>
        </w:rPr>
        <w:t xml:space="preserve"> shall be continuous over </w:t>
      </w:r>
      <w:r w:rsidR="00041816">
        <w:rPr>
          <w:rFonts w:ascii="Arial" w:hAnsi="Arial" w:cs="Arial"/>
          <w:sz w:val="22"/>
          <w:szCs w:val="22"/>
        </w:rPr>
        <w:t xml:space="preserve">the </w:t>
      </w:r>
      <w:r w:rsidR="0018197F" w:rsidRPr="00B97E37">
        <w:rPr>
          <w:rFonts w:ascii="Arial" w:hAnsi="Arial" w:cs="Arial"/>
          <w:sz w:val="22"/>
          <w:szCs w:val="22"/>
        </w:rPr>
        <w:t xml:space="preserve">entire length of </w:t>
      </w:r>
      <w:r w:rsidR="00E00A0F">
        <w:rPr>
          <w:rFonts w:ascii="Arial" w:hAnsi="Arial" w:cs="Arial"/>
          <w:sz w:val="22"/>
          <w:szCs w:val="22"/>
        </w:rPr>
        <w:t xml:space="preserve">the </w:t>
      </w:r>
      <w:r w:rsidR="0018197F" w:rsidRPr="00B97E37">
        <w:rPr>
          <w:rFonts w:ascii="Arial" w:hAnsi="Arial" w:cs="Arial"/>
          <w:sz w:val="22"/>
          <w:szCs w:val="22"/>
        </w:rPr>
        <w:t xml:space="preserve">insertion run and be as free as commercially practicable from visual defects such as foreign inclusions, dry spots, pinholes, winkles and </w:t>
      </w:r>
      <w:r w:rsidR="00D37ED1" w:rsidRPr="00B97E37">
        <w:rPr>
          <w:rFonts w:ascii="Arial" w:hAnsi="Arial" w:cs="Arial"/>
          <w:sz w:val="22"/>
          <w:szCs w:val="22"/>
        </w:rPr>
        <w:t>delamination</w:t>
      </w:r>
      <w:r w:rsidR="0018197F" w:rsidRPr="00B97E37">
        <w:rPr>
          <w:rFonts w:ascii="Arial" w:hAnsi="Arial" w:cs="Arial"/>
          <w:sz w:val="22"/>
          <w:szCs w:val="22"/>
        </w:rPr>
        <w:t>.</w:t>
      </w:r>
    </w:p>
    <w:p w14:paraId="044BCB98"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6ACE4681" w14:textId="77777777" w:rsidR="00601C6D" w:rsidRPr="00B97E37" w:rsidRDefault="00CB0432">
      <w:pPr>
        <w:pStyle w:val="Heading1"/>
        <w:rPr>
          <w:rFonts w:ascii="Arial" w:hAnsi="Arial" w:cs="Arial"/>
          <w:sz w:val="22"/>
          <w:szCs w:val="22"/>
        </w:rPr>
      </w:pPr>
      <w:r>
        <w:rPr>
          <w:rFonts w:ascii="Arial" w:hAnsi="Arial" w:cs="Arial"/>
          <w:sz w:val="22"/>
          <w:szCs w:val="22"/>
        </w:rPr>
        <w:t xml:space="preserve">PART 2 </w:t>
      </w:r>
      <w:r>
        <w:rPr>
          <w:rFonts w:ascii="Arial" w:hAnsi="Arial" w:cs="Arial"/>
          <w:sz w:val="22"/>
          <w:szCs w:val="22"/>
        </w:rPr>
        <w:tab/>
      </w:r>
      <w:r w:rsidR="00601C6D" w:rsidRPr="00B97E37">
        <w:rPr>
          <w:rFonts w:ascii="Arial" w:hAnsi="Arial" w:cs="Arial"/>
          <w:sz w:val="22"/>
          <w:szCs w:val="22"/>
        </w:rPr>
        <w:t>PRODUCTS</w:t>
      </w:r>
    </w:p>
    <w:p w14:paraId="0673BD3A"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212EFF03" w14:textId="77777777" w:rsidR="00601C6D" w:rsidRPr="00A74564" w:rsidRDefault="00A74564" w:rsidP="00A74564">
      <w:pPr>
        <w:pStyle w:val="ListParagraph"/>
        <w:numPr>
          <w:ilvl w:val="1"/>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sidRPr="00A74564">
        <w:rPr>
          <w:rFonts w:ascii="Arial" w:hAnsi="Arial" w:cs="Arial"/>
          <w:bCs/>
          <w:sz w:val="22"/>
          <w:szCs w:val="22"/>
        </w:rPr>
        <w:t>C</w:t>
      </w:r>
      <w:r w:rsidR="00041816" w:rsidRPr="00A74564">
        <w:rPr>
          <w:rFonts w:ascii="Arial" w:hAnsi="Arial" w:cs="Arial"/>
          <w:bCs/>
          <w:sz w:val="22"/>
          <w:szCs w:val="22"/>
        </w:rPr>
        <w:t>URED-</w:t>
      </w:r>
      <w:r w:rsidR="00601C6D" w:rsidRPr="00A74564">
        <w:rPr>
          <w:rFonts w:ascii="Arial" w:hAnsi="Arial" w:cs="Arial"/>
          <w:bCs/>
          <w:sz w:val="22"/>
          <w:szCs w:val="22"/>
        </w:rPr>
        <w:t xml:space="preserve"> IN</w:t>
      </w:r>
      <w:r w:rsidR="00041816" w:rsidRPr="00A74564">
        <w:rPr>
          <w:rFonts w:ascii="Arial" w:hAnsi="Arial" w:cs="Arial"/>
          <w:bCs/>
          <w:sz w:val="22"/>
          <w:szCs w:val="22"/>
        </w:rPr>
        <w:t>-</w:t>
      </w:r>
      <w:r w:rsidR="00601C6D" w:rsidRPr="00A74564">
        <w:rPr>
          <w:rFonts w:ascii="Arial" w:hAnsi="Arial" w:cs="Arial"/>
          <w:bCs/>
          <w:sz w:val="22"/>
          <w:szCs w:val="22"/>
        </w:rPr>
        <w:t>PLACE</w:t>
      </w:r>
      <w:r w:rsidR="00E31BFB">
        <w:rPr>
          <w:rFonts w:ascii="Arial" w:hAnsi="Arial" w:cs="Arial"/>
          <w:bCs/>
          <w:sz w:val="22"/>
          <w:szCs w:val="22"/>
        </w:rPr>
        <w:t xml:space="preserve">-PIPE </w:t>
      </w:r>
      <w:r w:rsidR="00601C6D" w:rsidRPr="00A74564">
        <w:rPr>
          <w:rFonts w:ascii="Arial" w:hAnsi="Arial" w:cs="Arial"/>
          <w:bCs/>
          <w:sz w:val="22"/>
          <w:szCs w:val="22"/>
        </w:rPr>
        <w:t xml:space="preserve">LINER </w:t>
      </w:r>
    </w:p>
    <w:p w14:paraId="22F9DE9F"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66DE4D01" w14:textId="77777777" w:rsidR="00601C6D" w:rsidRPr="00041816" w:rsidRDefault="00601C6D" w:rsidP="00A74564">
      <w:pPr>
        <w:pStyle w:val="ListParagraph"/>
        <w:numPr>
          <w:ilvl w:val="0"/>
          <w:numId w:val="3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041816">
        <w:rPr>
          <w:rFonts w:ascii="Arial" w:hAnsi="Arial" w:cs="Arial"/>
          <w:sz w:val="22"/>
          <w:szCs w:val="22"/>
        </w:rPr>
        <w:t>Re</w:t>
      </w:r>
      <w:r w:rsidR="00041816" w:rsidRPr="00041816">
        <w:rPr>
          <w:rFonts w:ascii="Arial" w:hAnsi="Arial" w:cs="Arial"/>
          <w:sz w:val="22"/>
          <w:szCs w:val="22"/>
        </w:rPr>
        <w:t>sin – Resin used in</w:t>
      </w:r>
      <w:r w:rsidR="00C53C46">
        <w:rPr>
          <w:rFonts w:ascii="Arial" w:hAnsi="Arial" w:cs="Arial"/>
          <w:sz w:val="22"/>
          <w:szCs w:val="22"/>
        </w:rPr>
        <w:t xml:space="preserve"> the curing process shall have specific</w:t>
      </w:r>
      <w:r w:rsidR="00041816" w:rsidRPr="00041816">
        <w:rPr>
          <w:rFonts w:ascii="Arial" w:hAnsi="Arial" w:cs="Arial"/>
          <w:sz w:val="22"/>
          <w:szCs w:val="22"/>
        </w:rPr>
        <w:t xml:space="preserve"> characteristics, including:</w:t>
      </w:r>
    </w:p>
    <w:p w14:paraId="793D17FF" w14:textId="77777777" w:rsidR="00041816" w:rsidRPr="00041816" w:rsidRDefault="00041816" w:rsidP="00041816">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37CE7C69" w14:textId="77777777" w:rsidR="00C53C46" w:rsidRPr="00C53C46" w:rsidRDefault="0018197F" w:rsidP="00C53C46">
      <w:pPr>
        <w:pStyle w:val="ListParagraph"/>
        <w:numPr>
          <w:ilvl w:val="0"/>
          <w:numId w:val="2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C53C46">
        <w:rPr>
          <w:rFonts w:ascii="Arial" w:hAnsi="Arial" w:cs="Arial"/>
          <w:sz w:val="22"/>
          <w:szCs w:val="22"/>
        </w:rPr>
        <w:t xml:space="preserve">The resin system shall be </w:t>
      </w:r>
      <w:r w:rsidR="00C53C46" w:rsidRPr="00C53C46">
        <w:rPr>
          <w:rFonts w:ascii="Arial" w:hAnsi="Arial" w:cs="Arial"/>
          <w:sz w:val="22"/>
          <w:szCs w:val="22"/>
        </w:rPr>
        <w:t>corrosion</w:t>
      </w:r>
      <w:r w:rsidR="00041816" w:rsidRPr="00C53C46">
        <w:rPr>
          <w:rFonts w:ascii="Arial" w:hAnsi="Arial" w:cs="Arial"/>
          <w:sz w:val="22"/>
          <w:szCs w:val="22"/>
        </w:rPr>
        <w:t>-</w:t>
      </w:r>
      <w:r w:rsidRPr="00C53C46">
        <w:rPr>
          <w:rFonts w:ascii="Arial" w:hAnsi="Arial" w:cs="Arial"/>
          <w:sz w:val="22"/>
          <w:szCs w:val="22"/>
        </w:rPr>
        <w:t>resistant polyester, vinyl ester, or epoxy that when properly cured meets the minimum requirements</w:t>
      </w:r>
      <w:r w:rsidR="006E0141" w:rsidRPr="00C53C46">
        <w:rPr>
          <w:rFonts w:ascii="Arial" w:hAnsi="Arial" w:cs="Arial"/>
          <w:sz w:val="22"/>
          <w:szCs w:val="22"/>
        </w:rPr>
        <w:t xml:space="preserve"> </w:t>
      </w:r>
      <w:r w:rsidRPr="00C53C46">
        <w:rPr>
          <w:rFonts w:ascii="Arial" w:hAnsi="Arial" w:cs="Arial"/>
          <w:sz w:val="22"/>
          <w:szCs w:val="22"/>
        </w:rPr>
        <w:t>given herein</w:t>
      </w:r>
      <w:r w:rsidR="006E0141" w:rsidRPr="00C53C46">
        <w:rPr>
          <w:rFonts w:ascii="Arial" w:hAnsi="Arial" w:cs="Arial"/>
          <w:sz w:val="22"/>
          <w:szCs w:val="22"/>
        </w:rPr>
        <w:t>.</w:t>
      </w:r>
      <w:r w:rsidRPr="00C53C46">
        <w:rPr>
          <w:rFonts w:ascii="Arial" w:hAnsi="Arial" w:cs="Arial"/>
          <w:sz w:val="22"/>
          <w:szCs w:val="22"/>
        </w:rPr>
        <w:t xml:space="preserve"> </w:t>
      </w:r>
    </w:p>
    <w:p w14:paraId="07879BD8" w14:textId="77777777" w:rsidR="006E0141" w:rsidRPr="00C53C46" w:rsidRDefault="00041816" w:rsidP="00C53C46">
      <w:pPr>
        <w:pStyle w:val="ListParagraph"/>
        <w:numPr>
          <w:ilvl w:val="0"/>
          <w:numId w:val="2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C53C46">
        <w:rPr>
          <w:rFonts w:ascii="Arial" w:hAnsi="Arial" w:cs="Arial"/>
          <w:sz w:val="22"/>
          <w:szCs w:val="22"/>
        </w:rPr>
        <w:t>Re</w:t>
      </w:r>
      <w:r w:rsidR="00601C6D" w:rsidRPr="00C53C46">
        <w:rPr>
          <w:rFonts w:ascii="Arial" w:hAnsi="Arial" w:cs="Arial"/>
          <w:sz w:val="22"/>
          <w:szCs w:val="22"/>
        </w:rPr>
        <w:t xml:space="preserve">sins may contain pigments, dyes or colorants which will not interfere with visual inspection of </w:t>
      </w:r>
      <w:r w:rsidR="008E156A">
        <w:rPr>
          <w:rFonts w:ascii="Arial" w:hAnsi="Arial" w:cs="Arial"/>
          <w:sz w:val="22"/>
          <w:szCs w:val="22"/>
        </w:rPr>
        <w:t xml:space="preserve">the </w:t>
      </w:r>
      <w:r w:rsidR="00601C6D" w:rsidRPr="00C53C46">
        <w:rPr>
          <w:rFonts w:ascii="Arial" w:hAnsi="Arial" w:cs="Arial"/>
          <w:sz w:val="22"/>
          <w:szCs w:val="22"/>
        </w:rPr>
        <w:t>cured liner.</w:t>
      </w:r>
    </w:p>
    <w:p w14:paraId="78725CD2" w14:textId="77777777" w:rsidR="006E0141" w:rsidRPr="00B97E37" w:rsidRDefault="006E0141" w:rsidP="006E01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Arial" w:hAnsi="Arial" w:cs="Arial"/>
          <w:sz w:val="22"/>
          <w:szCs w:val="22"/>
        </w:rPr>
      </w:pPr>
    </w:p>
    <w:p w14:paraId="565FDCB3" w14:textId="77777777" w:rsidR="006E0141" w:rsidRPr="00A74564" w:rsidRDefault="00C53C46" w:rsidP="00A74564">
      <w:pPr>
        <w:pStyle w:val="ListParagraph"/>
        <w:numPr>
          <w:ilvl w:val="0"/>
          <w:numId w:val="33"/>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A74564">
        <w:rPr>
          <w:rFonts w:ascii="Arial" w:hAnsi="Arial" w:cs="Arial"/>
          <w:sz w:val="22"/>
          <w:szCs w:val="22"/>
        </w:rPr>
        <w:t>Tube – The tube that is inverted</w:t>
      </w:r>
      <w:r w:rsidR="00C65484">
        <w:rPr>
          <w:rFonts w:ascii="Arial" w:hAnsi="Arial" w:cs="Arial"/>
          <w:sz w:val="22"/>
          <w:szCs w:val="22"/>
        </w:rPr>
        <w:t xml:space="preserve"> </w:t>
      </w:r>
      <w:r w:rsidRPr="00A74564">
        <w:rPr>
          <w:rFonts w:ascii="Arial" w:hAnsi="Arial" w:cs="Arial"/>
          <w:sz w:val="22"/>
          <w:szCs w:val="22"/>
        </w:rPr>
        <w:t>into the host pipe and ultimately cured-in-place shall have specific characteristics, including:</w:t>
      </w:r>
    </w:p>
    <w:p w14:paraId="36A294F9" w14:textId="77777777" w:rsidR="00C53C46" w:rsidRPr="00B97E37" w:rsidRDefault="00C53C46" w:rsidP="00C53C4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Arial" w:hAnsi="Arial" w:cs="Arial"/>
          <w:sz w:val="22"/>
          <w:szCs w:val="22"/>
        </w:rPr>
      </w:pPr>
    </w:p>
    <w:p w14:paraId="1639D50C" w14:textId="77777777" w:rsidR="006E0141" w:rsidRPr="00B97E37" w:rsidRDefault="006E0141" w:rsidP="006E0141">
      <w:pPr>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 xml:space="preserve">The tube shall consist of one or more layers of a flexible needled felt or </w:t>
      </w:r>
      <w:r w:rsidR="00C53C46">
        <w:rPr>
          <w:rFonts w:ascii="Arial" w:hAnsi="Arial" w:cs="Arial"/>
          <w:sz w:val="22"/>
          <w:szCs w:val="22"/>
        </w:rPr>
        <w:t xml:space="preserve">otherwise be </w:t>
      </w:r>
      <w:r w:rsidRPr="00B97E37">
        <w:rPr>
          <w:rFonts w:ascii="Arial" w:hAnsi="Arial" w:cs="Arial"/>
          <w:sz w:val="22"/>
          <w:szCs w:val="22"/>
        </w:rPr>
        <w:t xml:space="preserve">capable of carrying resin and withstanding the installation pressures and curing temperatures. The tube </w:t>
      </w:r>
      <w:r w:rsidR="00C65484">
        <w:rPr>
          <w:rFonts w:ascii="Arial" w:hAnsi="Arial" w:cs="Arial"/>
          <w:sz w:val="22"/>
          <w:szCs w:val="22"/>
        </w:rPr>
        <w:t>shall</w:t>
      </w:r>
      <w:r w:rsidRPr="00B97E37">
        <w:rPr>
          <w:rFonts w:ascii="Arial" w:hAnsi="Arial" w:cs="Arial"/>
          <w:sz w:val="22"/>
          <w:szCs w:val="22"/>
        </w:rPr>
        <w:t xml:space="preserve"> be compatible with the resin system to be used on this project. The material </w:t>
      </w:r>
      <w:r w:rsidR="00C65484">
        <w:rPr>
          <w:rFonts w:ascii="Arial" w:hAnsi="Arial" w:cs="Arial"/>
          <w:sz w:val="22"/>
          <w:szCs w:val="22"/>
        </w:rPr>
        <w:t xml:space="preserve">shall </w:t>
      </w:r>
      <w:r w:rsidRPr="00B97E37">
        <w:rPr>
          <w:rFonts w:ascii="Arial" w:hAnsi="Arial" w:cs="Arial"/>
          <w:sz w:val="22"/>
          <w:szCs w:val="22"/>
        </w:rPr>
        <w:t>be able to stretch to fit irregular pipe sections and negotiate bends.</w:t>
      </w:r>
    </w:p>
    <w:p w14:paraId="43AEF6DD" w14:textId="77777777" w:rsidR="006E0141" w:rsidRPr="00335D33" w:rsidRDefault="006E0141" w:rsidP="006E0141">
      <w:pPr>
        <w:widowControl/>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335D33">
        <w:rPr>
          <w:rFonts w:ascii="Arial" w:hAnsi="Arial" w:cs="Arial"/>
          <w:sz w:val="22"/>
          <w:szCs w:val="22"/>
        </w:rPr>
        <w:t>The tube</w:t>
      </w:r>
      <w:r w:rsidR="00C65484">
        <w:rPr>
          <w:rFonts w:ascii="Arial" w:hAnsi="Arial" w:cs="Arial"/>
          <w:sz w:val="22"/>
          <w:szCs w:val="22"/>
        </w:rPr>
        <w:t xml:space="preserve"> shall</w:t>
      </w:r>
      <w:r w:rsidRPr="00335D33">
        <w:rPr>
          <w:rFonts w:ascii="Arial" w:hAnsi="Arial" w:cs="Arial"/>
          <w:sz w:val="22"/>
          <w:szCs w:val="22"/>
        </w:rPr>
        <w:t xml:space="preserve"> be fabricated to a size that, when installed, will tightly fit the internal</w:t>
      </w:r>
      <w:r w:rsidR="00335D33">
        <w:rPr>
          <w:rFonts w:ascii="Arial" w:hAnsi="Arial" w:cs="Arial"/>
          <w:sz w:val="22"/>
          <w:szCs w:val="22"/>
        </w:rPr>
        <w:t xml:space="preserve"> </w:t>
      </w:r>
      <w:r w:rsidRPr="00335D33">
        <w:rPr>
          <w:rFonts w:ascii="Arial" w:hAnsi="Arial" w:cs="Arial"/>
          <w:sz w:val="22"/>
          <w:szCs w:val="22"/>
        </w:rPr>
        <w:t xml:space="preserve">circumference and the length of the original conduit. Allowances </w:t>
      </w:r>
      <w:r w:rsidR="00C65484">
        <w:rPr>
          <w:rFonts w:ascii="Arial" w:hAnsi="Arial" w:cs="Arial"/>
          <w:sz w:val="22"/>
          <w:szCs w:val="22"/>
        </w:rPr>
        <w:t xml:space="preserve">shall </w:t>
      </w:r>
      <w:r w:rsidRPr="00335D33">
        <w:rPr>
          <w:rFonts w:ascii="Arial" w:hAnsi="Arial" w:cs="Arial"/>
          <w:sz w:val="22"/>
          <w:szCs w:val="22"/>
        </w:rPr>
        <w:t>be made for the longitudinal and circumferential stretching that occurs during placement of the tube.</w:t>
      </w:r>
    </w:p>
    <w:p w14:paraId="2A415D65" w14:textId="77777777" w:rsidR="006E0141" w:rsidRPr="00F24DED" w:rsidRDefault="006E0141" w:rsidP="00F24DED">
      <w:pPr>
        <w:widowControl/>
        <w:numPr>
          <w:ilvl w:val="0"/>
          <w:numId w:val="12"/>
        </w:numPr>
        <w:rPr>
          <w:rFonts w:ascii="Arial" w:hAnsi="Arial" w:cs="Arial"/>
          <w:sz w:val="22"/>
          <w:szCs w:val="22"/>
        </w:rPr>
      </w:pPr>
      <w:r w:rsidRPr="00F24DED">
        <w:rPr>
          <w:rFonts w:ascii="Arial" w:hAnsi="Arial" w:cs="Arial"/>
          <w:sz w:val="22"/>
          <w:szCs w:val="22"/>
        </w:rPr>
        <w:t>The tube shall be uniform in thickness and</w:t>
      </w:r>
      <w:r w:rsidR="00335D33" w:rsidRPr="00F24DED">
        <w:rPr>
          <w:rFonts w:ascii="Arial" w:hAnsi="Arial" w:cs="Arial"/>
          <w:sz w:val="22"/>
          <w:szCs w:val="22"/>
        </w:rPr>
        <w:t>,</w:t>
      </w:r>
      <w:r w:rsidRPr="00F24DED">
        <w:rPr>
          <w:rFonts w:ascii="Arial" w:hAnsi="Arial" w:cs="Arial"/>
          <w:sz w:val="22"/>
          <w:szCs w:val="22"/>
        </w:rPr>
        <w:t xml:space="preserve"> when subjected to the installation pressures</w:t>
      </w:r>
      <w:r w:rsidR="00335D33" w:rsidRPr="00F24DED">
        <w:rPr>
          <w:rFonts w:ascii="Arial" w:hAnsi="Arial" w:cs="Arial"/>
          <w:sz w:val="22"/>
          <w:szCs w:val="22"/>
        </w:rPr>
        <w:t>,</w:t>
      </w:r>
      <w:r w:rsidR="00F24DED">
        <w:rPr>
          <w:rFonts w:ascii="Arial" w:hAnsi="Arial" w:cs="Arial"/>
          <w:sz w:val="22"/>
          <w:szCs w:val="22"/>
        </w:rPr>
        <w:t xml:space="preserve"> </w:t>
      </w:r>
      <w:r w:rsidR="00C53C46" w:rsidRPr="00F24DED">
        <w:rPr>
          <w:rFonts w:ascii="Arial" w:hAnsi="Arial" w:cs="Arial"/>
          <w:sz w:val="22"/>
          <w:szCs w:val="22"/>
        </w:rPr>
        <w:t xml:space="preserve">shall </w:t>
      </w:r>
      <w:r w:rsidRPr="00F24DED">
        <w:rPr>
          <w:rFonts w:ascii="Arial" w:hAnsi="Arial" w:cs="Arial"/>
          <w:sz w:val="22"/>
          <w:szCs w:val="22"/>
        </w:rPr>
        <w:t>meet or exceed the designed finish wall thickness.</w:t>
      </w:r>
    </w:p>
    <w:p w14:paraId="28A8AEC1" w14:textId="77777777" w:rsidR="006E0141" w:rsidRPr="00C53C46" w:rsidRDefault="006E0141" w:rsidP="006E0141">
      <w:pPr>
        <w:widowControl/>
        <w:numPr>
          <w:ilvl w:val="0"/>
          <w:numId w:val="12"/>
        </w:numPr>
        <w:rPr>
          <w:rFonts w:ascii="Arial" w:hAnsi="Arial" w:cs="Arial"/>
          <w:sz w:val="22"/>
          <w:szCs w:val="22"/>
        </w:rPr>
      </w:pPr>
      <w:r w:rsidRPr="00C53C46">
        <w:rPr>
          <w:rFonts w:ascii="Arial" w:hAnsi="Arial" w:cs="Arial"/>
          <w:sz w:val="22"/>
          <w:szCs w:val="22"/>
        </w:rPr>
        <w:t>Any plastic film applied to the tube on what will become the interior wall of the</w:t>
      </w:r>
      <w:r w:rsidR="00C53C46">
        <w:rPr>
          <w:rFonts w:ascii="Arial" w:hAnsi="Arial" w:cs="Arial"/>
          <w:sz w:val="22"/>
          <w:szCs w:val="22"/>
        </w:rPr>
        <w:t xml:space="preserve"> c</w:t>
      </w:r>
      <w:r w:rsidR="00C53C46" w:rsidRPr="00C53C46">
        <w:rPr>
          <w:rFonts w:ascii="Arial" w:hAnsi="Arial" w:cs="Arial"/>
          <w:sz w:val="22"/>
          <w:szCs w:val="22"/>
        </w:rPr>
        <w:t>ured liner</w:t>
      </w:r>
      <w:r w:rsidRPr="00C53C46">
        <w:rPr>
          <w:rFonts w:ascii="Arial" w:hAnsi="Arial" w:cs="Arial"/>
          <w:sz w:val="22"/>
          <w:szCs w:val="22"/>
        </w:rPr>
        <w:t xml:space="preserve"> shall be compat</w:t>
      </w:r>
      <w:r w:rsidR="00C53C46">
        <w:rPr>
          <w:rFonts w:ascii="Arial" w:hAnsi="Arial" w:cs="Arial"/>
          <w:sz w:val="22"/>
          <w:szCs w:val="22"/>
        </w:rPr>
        <w:t>ible with the resin system used.  The film shall also be</w:t>
      </w:r>
      <w:r w:rsidRPr="00C53C46">
        <w:rPr>
          <w:rFonts w:ascii="Arial" w:hAnsi="Arial" w:cs="Arial"/>
          <w:sz w:val="22"/>
          <w:szCs w:val="22"/>
        </w:rPr>
        <w:t xml:space="preserve"> </w:t>
      </w:r>
      <w:r w:rsidR="00C53C46" w:rsidRPr="00C53C46">
        <w:rPr>
          <w:rFonts w:ascii="Arial" w:hAnsi="Arial" w:cs="Arial"/>
          <w:sz w:val="22"/>
          <w:szCs w:val="22"/>
        </w:rPr>
        <w:t>of such translucence</w:t>
      </w:r>
      <w:r w:rsidRPr="00C53C46">
        <w:rPr>
          <w:rFonts w:ascii="Arial" w:hAnsi="Arial" w:cs="Arial"/>
          <w:sz w:val="22"/>
          <w:szCs w:val="22"/>
        </w:rPr>
        <w:t xml:space="preserve"> that the resin is clearly </w:t>
      </w:r>
      <w:r w:rsidR="00C23D57" w:rsidRPr="00C53C46">
        <w:rPr>
          <w:rFonts w:ascii="Arial" w:hAnsi="Arial" w:cs="Arial"/>
          <w:sz w:val="22"/>
          <w:szCs w:val="22"/>
        </w:rPr>
        <w:t>visible and</w:t>
      </w:r>
      <w:r w:rsidRPr="00C53C46">
        <w:rPr>
          <w:rFonts w:ascii="Arial" w:hAnsi="Arial" w:cs="Arial"/>
          <w:sz w:val="22"/>
          <w:szCs w:val="22"/>
        </w:rPr>
        <w:t xml:space="preserve"> shall be firmly bonded to the felt material.  </w:t>
      </w:r>
    </w:p>
    <w:p w14:paraId="6A44EB64" w14:textId="77777777" w:rsidR="00601C6D" w:rsidRPr="00F24DED" w:rsidRDefault="006E0141" w:rsidP="00F24DED">
      <w:pPr>
        <w:widowControl/>
        <w:numPr>
          <w:ilvl w:val="0"/>
          <w:numId w:val="12"/>
        </w:numPr>
        <w:rPr>
          <w:rFonts w:ascii="Arial" w:hAnsi="Arial" w:cs="Arial"/>
          <w:sz w:val="22"/>
          <w:szCs w:val="22"/>
        </w:rPr>
      </w:pPr>
      <w:r w:rsidRPr="00F24DED">
        <w:rPr>
          <w:rFonts w:ascii="Arial" w:hAnsi="Arial" w:cs="Arial"/>
          <w:sz w:val="22"/>
          <w:szCs w:val="22"/>
        </w:rPr>
        <w:t>The tube shall be marked for distance at regular intervals along its entire length, not</w:t>
      </w:r>
      <w:r w:rsidR="00F24DED">
        <w:rPr>
          <w:rFonts w:ascii="Arial" w:hAnsi="Arial" w:cs="Arial"/>
          <w:sz w:val="22"/>
          <w:szCs w:val="22"/>
        </w:rPr>
        <w:t xml:space="preserve"> </w:t>
      </w:r>
      <w:r w:rsidRPr="00F24DED">
        <w:rPr>
          <w:rFonts w:ascii="Arial" w:hAnsi="Arial" w:cs="Arial"/>
          <w:sz w:val="22"/>
          <w:szCs w:val="22"/>
        </w:rPr>
        <w:t xml:space="preserve">to exceed </w:t>
      </w:r>
      <w:r w:rsidR="008E156A">
        <w:rPr>
          <w:rFonts w:ascii="Arial" w:hAnsi="Arial" w:cs="Arial"/>
          <w:sz w:val="22"/>
          <w:szCs w:val="22"/>
        </w:rPr>
        <w:t xml:space="preserve">ten </w:t>
      </w:r>
      <w:r w:rsidRPr="00F24DED">
        <w:rPr>
          <w:rFonts w:ascii="Arial" w:hAnsi="Arial" w:cs="Arial"/>
          <w:sz w:val="22"/>
          <w:szCs w:val="22"/>
        </w:rPr>
        <w:t>feet</w:t>
      </w:r>
      <w:r w:rsidR="008E156A">
        <w:rPr>
          <w:rFonts w:ascii="Arial" w:hAnsi="Arial" w:cs="Arial"/>
          <w:sz w:val="22"/>
          <w:szCs w:val="22"/>
        </w:rPr>
        <w:t xml:space="preserve"> (10’)</w:t>
      </w:r>
      <w:r w:rsidRPr="00F24DED">
        <w:rPr>
          <w:rFonts w:ascii="Arial" w:hAnsi="Arial" w:cs="Arial"/>
          <w:sz w:val="22"/>
          <w:szCs w:val="22"/>
        </w:rPr>
        <w:t>. Such markings shall include the lining manufacturer’s name.</w:t>
      </w:r>
    </w:p>
    <w:p w14:paraId="71074DE4" w14:textId="77777777" w:rsidR="00601C6D" w:rsidRPr="004705FA" w:rsidRDefault="00F24DED" w:rsidP="00A74564">
      <w:pPr>
        <w:pStyle w:val="listletterA"/>
        <w:numPr>
          <w:ilvl w:val="0"/>
          <w:numId w:val="33"/>
        </w:numPr>
        <w:tabs>
          <w:tab w:val="clear" w:pos="3244"/>
          <w:tab w:val="clear" w:pos="574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left"/>
        <w:rPr>
          <w:rFonts w:ascii="Arial" w:hAnsi="Arial" w:cs="Arial"/>
          <w:sz w:val="22"/>
          <w:szCs w:val="22"/>
        </w:rPr>
      </w:pPr>
      <w:r>
        <w:rPr>
          <w:rFonts w:ascii="Arial" w:hAnsi="Arial" w:cs="Arial"/>
          <w:sz w:val="22"/>
          <w:szCs w:val="22"/>
        </w:rPr>
        <w:lastRenderedPageBreak/>
        <w:t xml:space="preserve">Fit and Thickness - </w:t>
      </w:r>
      <w:r w:rsidR="006E0141" w:rsidRPr="004705FA">
        <w:rPr>
          <w:rFonts w:ascii="Arial" w:hAnsi="Arial" w:cs="Arial"/>
          <w:sz w:val="22"/>
          <w:szCs w:val="22"/>
        </w:rPr>
        <w:t>The finished CIPP</w:t>
      </w:r>
      <w:r w:rsidR="00C53C46" w:rsidRPr="004705FA">
        <w:rPr>
          <w:rFonts w:ascii="Arial" w:hAnsi="Arial" w:cs="Arial"/>
          <w:sz w:val="22"/>
          <w:szCs w:val="22"/>
        </w:rPr>
        <w:t xml:space="preserve"> liner</w:t>
      </w:r>
      <w:r w:rsidR="006E0141" w:rsidRPr="004705FA">
        <w:rPr>
          <w:rFonts w:ascii="Arial" w:hAnsi="Arial" w:cs="Arial"/>
          <w:sz w:val="22"/>
          <w:szCs w:val="22"/>
        </w:rPr>
        <w:t xml:space="preserve"> shall fit tightly to the host pipeline at all observable points and shall</w:t>
      </w:r>
      <w:r w:rsidR="00C53C46" w:rsidRPr="004705FA">
        <w:rPr>
          <w:rFonts w:ascii="Arial" w:hAnsi="Arial" w:cs="Arial"/>
          <w:sz w:val="22"/>
          <w:szCs w:val="22"/>
        </w:rPr>
        <w:t xml:space="preserve"> </w:t>
      </w:r>
      <w:r w:rsidR="006E0141" w:rsidRPr="004705FA">
        <w:rPr>
          <w:rFonts w:ascii="Arial" w:hAnsi="Arial" w:cs="Arial"/>
          <w:sz w:val="22"/>
          <w:szCs w:val="22"/>
        </w:rPr>
        <w:t xml:space="preserve">meet or exceed the </w:t>
      </w:r>
      <w:r w:rsidR="009A3938">
        <w:rPr>
          <w:rFonts w:ascii="Arial" w:hAnsi="Arial" w:cs="Arial"/>
          <w:sz w:val="22"/>
          <w:szCs w:val="22"/>
        </w:rPr>
        <w:t xml:space="preserve">6.0mm </w:t>
      </w:r>
      <w:r w:rsidR="006E0141" w:rsidRPr="004705FA">
        <w:rPr>
          <w:rFonts w:ascii="Arial" w:hAnsi="Arial" w:cs="Arial"/>
          <w:sz w:val="22"/>
          <w:szCs w:val="22"/>
        </w:rPr>
        <w:t xml:space="preserve">minimum thickness </w:t>
      </w:r>
      <w:r w:rsidR="00E919E2">
        <w:rPr>
          <w:rFonts w:ascii="Arial" w:hAnsi="Arial" w:cs="Arial"/>
          <w:sz w:val="22"/>
          <w:szCs w:val="22"/>
        </w:rPr>
        <w:t xml:space="preserve">or the thickness </w:t>
      </w:r>
      <w:r w:rsidR="00E71988" w:rsidRPr="004705FA">
        <w:rPr>
          <w:rFonts w:ascii="Arial" w:hAnsi="Arial" w:cs="Arial"/>
          <w:sz w:val="22"/>
          <w:szCs w:val="22"/>
        </w:rPr>
        <w:t xml:space="preserve">submitted per the </w:t>
      </w:r>
      <w:r w:rsidR="00C53C46" w:rsidRPr="004705FA">
        <w:rPr>
          <w:rFonts w:ascii="Arial" w:hAnsi="Arial" w:cs="Arial"/>
          <w:sz w:val="22"/>
          <w:szCs w:val="22"/>
        </w:rPr>
        <w:t>design process. The material’s</w:t>
      </w:r>
      <w:r w:rsidR="004705FA">
        <w:rPr>
          <w:rFonts w:ascii="Arial" w:hAnsi="Arial" w:cs="Arial"/>
          <w:sz w:val="22"/>
          <w:szCs w:val="22"/>
        </w:rPr>
        <w:t xml:space="preserve"> </w:t>
      </w:r>
      <w:r w:rsidR="006E0141" w:rsidRPr="004705FA">
        <w:rPr>
          <w:rFonts w:ascii="Arial" w:hAnsi="Arial" w:cs="Arial"/>
          <w:sz w:val="22"/>
          <w:szCs w:val="22"/>
        </w:rPr>
        <w:t xml:space="preserve">properties shall meet or exceed the </w:t>
      </w:r>
      <w:r w:rsidR="00E71988" w:rsidRPr="004705FA">
        <w:rPr>
          <w:rFonts w:ascii="Arial" w:hAnsi="Arial" w:cs="Arial"/>
          <w:sz w:val="22"/>
          <w:szCs w:val="22"/>
        </w:rPr>
        <w:t xml:space="preserve">physical </w:t>
      </w:r>
      <w:r w:rsidR="00601C6D" w:rsidRPr="004705FA">
        <w:rPr>
          <w:rFonts w:ascii="Arial" w:hAnsi="Arial" w:cs="Arial"/>
          <w:sz w:val="22"/>
          <w:szCs w:val="22"/>
        </w:rPr>
        <w:t xml:space="preserve">requirements </w:t>
      </w:r>
      <w:r w:rsidR="00E71988" w:rsidRPr="004705FA">
        <w:rPr>
          <w:rFonts w:ascii="Arial" w:hAnsi="Arial" w:cs="Arial"/>
          <w:sz w:val="22"/>
          <w:szCs w:val="22"/>
        </w:rPr>
        <w:t xml:space="preserve">as listed in the most current edition of </w:t>
      </w:r>
      <w:r w:rsidR="00601C6D" w:rsidRPr="004705FA">
        <w:rPr>
          <w:rFonts w:ascii="Arial" w:hAnsi="Arial" w:cs="Arial"/>
          <w:sz w:val="22"/>
          <w:szCs w:val="22"/>
        </w:rPr>
        <w:t>ASTM F-1216.</w:t>
      </w:r>
    </w:p>
    <w:p w14:paraId="4044199E"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Arial" w:hAnsi="Arial" w:cs="Arial"/>
          <w:sz w:val="22"/>
          <w:szCs w:val="22"/>
        </w:rPr>
      </w:pPr>
    </w:p>
    <w:p w14:paraId="0F978A8F" w14:textId="77777777" w:rsidR="00601C6D" w:rsidRPr="00B97E37" w:rsidRDefault="00CB0432">
      <w:pPr>
        <w:pStyle w:val="Heading1"/>
        <w:rPr>
          <w:rFonts w:ascii="Arial" w:hAnsi="Arial" w:cs="Arial"/>
          <w:sz w:val="22"/>
          <w:szCs w:val="22"/>
        </w:rPr>
      </w:pPr>
      <w:r>
        <w:rPr>
          <w:rFonts w:ascii="Arial" w:hAnsi="Arial" w:cs="Arial"/>
          <w:sz w:val="22"/>
          <w:szCs w:val="22"/>
        </w:rPr>
        <w:t xml:space="preserve">PART 3 </w:t>
      </w:r>
      <w:r>
        <w:rPr>
          <w:rFonts w:ascii="Arial" w:hAnsi="Arial" w:cs="Arial"/>
          <w:sz w:val="22"/>
          <w:szCs w:val="22"/>
        </w:rPr>
        <w:tab/>
      </w:r>
      <w:r w:rsidR="003113B8">
        <w:rPr>
          <w:rFonts w:ascii="Arial" w:hAnsi="Arial" w:cs="Arial"/>
          <w:sz w:val="22"/>
          <w:szCs w:val="22"/>
        </w:rPr>
        <w:t>EXECUTION</w:t>
      </w:r>
    </w:p>
    <w:p w14:paraId="43AB405A"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1BD0A393" w14:textId="77777777" w:rsidR="00601C6D" w:rsidRPr="00A4569B"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sidRPr="00A4569B">
        <w:rPr>
          <w:rFonts w:ascii="Arial" w:hAnsi="Arial" w:cs="Arial"/>
          <w:bCs/>
          <w:sz w:val="22"/>
          <w:szCs w:val="22"/>
        </w:rPr>
        <w:t>3.01</w:t>
      </w:r>
      <w:r w:rsidRPr="00A4569B">
        <w:rPr>
          <w:rFonts w:ascii="Arial" w:hAnsi="Arial" w:cs="Arial"/>
          <w:bCs/>
          <w:sz w:val="22"/>
          <w:szCs w:val="22"/>
        </w:rPr>
        <w:tab/>
        <w:t>PREPARATION</w:t>
      </w:r>
    </w:p>
    <w:p w14:paraId="2E2000F1"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1CD0DC6B" w14:textId="77777777" w:rsidR="00461B22" w:rsidRPr="00B97E37" w:rsidRDefault="00CA4ABA"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A.</w:t>
      </w:r>
      <w:r w:rsidR="00461B22" w:rsidRPr="00B97E37">
        <w:rPr>
          <w:rFonts w:ascii="Arial" w:hAnsi="Arial" w:cs="Arial"/>
          <w:sz w:val="22"/>
          <w:szCs w:val="22"/>
        </w:rPr>
        <w:tab/>
      </w:r>
      <w:r w:rsidR="00C53C46">
        <w:rPr>
          <w:rFonts w:ascii="Arial" w:hAnsi="Arial" w:cs="Arial"/>
          <w:sz w:val="22"/>
          <w:szCs w:val="22"/>
        </w:rPr>
        <w:t xml:space="preserve">Locating Manholes and Access Points - </w:t>
      </w:r>
      <w:r w:rsidR="0099038F" w:rsidRPr="00B97E37">
        <w:rPr>
          <w:rFonts w:ascii="Arial" w:hAnsi="Arial" w:cs="Arial"/>
          <w:sz w:val="22"/>
          <w:szCs w:val="22"/>
        </w:rPr>
        <w:t>It shall be the responsibi</w:t>
      </w:r>
      <w:r w:rsidR="00294FA4">
        <w:rPr>
          <w:rFonts w:ascii="Arial" w:hAnsi="Arial" w:cs="Arial"/>
          <w:sz w:val="22"/>
          <w:szCs w:val="22"/>
        </w:rPr>
        <w:t xml:space="preserve">lity of the Owner to locate, </w:t>
      </w:r>
      <w:r w:rsidR="0099038F" w:rsidRPr="00B97E37">
        <w:rPr>
          <w:rFonts w:ascii="Arial" w:hAnsi="Arial" w:cs="Arial"/>
          <w:sz w:val="22"/>
          <w:szCs w:val="22"/>
        </w:rPr>
        <w:t>designate</w:t>
      </w:r>
      <w:r w:rsidR="00294FA4">
        <w:rPr>
          <w:rFonts w:ascii="Arial" w:hAnsi="Arial" w:cs="Arial"/>
          <w:sz w:val="22"/>
          <w:szCs w:val="22"/>
        </w:rPr>
        <w:t>, and otherwise provide</w:t>
      </w:r>
      <w:r w:rsidR="0099038F" w:rsidRPr="00B97E37">
        <w:rPr>
          <w:rFonts w:ascii="Arial" w:hAnsi="Arial" w:cs="Arial"/>
          <w:sz w:val="22"/>
          <w:szCs w:val="22"/>
        </w:rPr>
        <w:t xml:space="preserve"> all manhole</w:t>
      </w:r>
      <w:r w:rsidR="00294FA4">
        <w:rPr>
          <w:rFonts w:ascii="Arial" w:hAnsi="Arial" w:cs="Arial"/>
          <w:sz w:val="22"/>
          <w:szCs w:val="22"/>
        </w:rPr>
        <w:t xml:space="preserve"> or</w:t>
      </w:r>
      <w:r w:rsidR="0099038F" w:rsidRPr="00B97E37">
        <w:rPr>
          <w:rFonts w:ascii="Arial" w:hAnsi="Arial" w:cs="Arial"/>
          <w:sz w:val="22"/>
          <w:szCs w:val="22"/>
        </w:rPr>
        <w:t xml:space="preserve"> access points for the work, and to provide </w:t>
      </w:r>
      <w:r w:rsidR="002B267C">
        <w:rPr>
          <w:rFonts w:ascii="Arial" w:hAnsi="Arial" w:cs="Arial"/>
          <w:sz w:val="22"/>
          <w:szCs w:val="22"/>
        </w:rPr>
        <w:t xml:space="preserve">to the Contractor </w:t>
      </w:r>
      <w:r w:rsidR="0099038F" w:rsidRPr="00B97E37">
        <w:rPr>
          <w:rFonts w:ascii="Arial" w:hAnsi="Arial" w:cs="Arial"/>
          <w:sz w:val="22"/>
          <w:szCs w:val="22"/>
        </w:rPr>
        <w:t>rights of access to these points.</w:t>
      </w:r>
      <w:r w:rsidR="000E7F1B">
        <w:rPr>
          <w:rFonts w:ascii="Arial" w:hAnsi="Arial" w:cs="Arial"/>
          <w:sz w:val="22"/>
          <w:szCs w:val="22"/>
        </w:rPr>
        <w:br/>
      </w:r>
    </w:p>
    <w:p w14:paraId="13A4B78F" w14:textId="77777777" w:rsidR="0099038F" w:rsidRPr="00B97E37" w:rsidRDefault="000E7F1B"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B.</w:t>
      </w:r>
      <w:r w:rsidR="00461B22" w:rsidRPr="00B97E37">
        <w:rPr>
          <w:rFonts w:ascii="Arial" w:hAnsi="Arial" w:cs="Arial"/>
          <w:sz w:val="22"/>
          <w:szCs w:val="22"/>
        </w:rPr>
        <w:tab/>
      </w:r>
      <w:r w:rsidR="00C53C46">
        <w:rPr>
          <w:rFonts w:ascii="Arial" w:hAnsi="Arial" w:cs="Arial"/>
          <w:sz w:val="22"/>
          <w:szCs w:val="22"/>
        </w:rPr>
        <w:t xml:space="preserve">Access to Water - </w:t>
      </w:r>
      <w:r w:rsidR="0099038F" w:rsidRPr="00B97E37">
        <w:rPr>
          <w:rFonts w:ascii="Arial" w:hAnsi="Arial" w:cs="Arial"/>
          <w:sz w:val="22"/>
          <w:szCs w:val="22"/>
        </w:rPr>
        <w:t>The</w:t>
      </w:r>
      <w:r w:rsidR="00461B22" w:rsidRPr="00B97E37">
        <w:rPr>
          <w:rFonts w:ascii="Arial" w:hAnsi="Arial" w:cs="Arial"/>
          <w:sz w:val="22"/>
          <w:szCs w:val="22"/>
        </w:rPr>
        <w:t xml:space="preserve"> </w:t>
      </w:r>
      <w:r w:rsidR="0099038F" w:rsidRPr="00B97E37">
        <w:rPr>
          <w:rFonts w:ascii="Arial" w:hAnsi="Arial" w:cs="Arial"/>
          <w:sz w:val="22"/>
          <w:szCs w:val="22"/>
        </w:rPr>
        <w:t>Owner shall provide free access</w:t>
      </w:r>
      <w:r w:rsidR="00FA6975">
        <w:rPr>
          <w:rFonts w:ascii="Arial" w:hAnsi="Arial" w:cs="Arial"/>
          <w:sz w:val="22"/>
          <w:szCs w:val="22"/>
        </w:rPr>
        <w:t xml:space="preserve"> to and usage of</w:t>
      </w:r>
      <w:r w:rsidR="0099038F" w:rsidRPr="00B97E37">
        <w:rPr>
          <w:rFonts w:ascii="Arial" w:hAnsi="Arial" w:cs="Arial"/>
          <w:sz w:val="22"/>
          <w:szCs w:val="22"/>
        </w:rPr>
        <w:t xml:space="preserve"> water hydrants for cleaning, installation of the</w:t>
      </w:r>
      <w:r w:rsidR="00C53C46">
        <w:rPr>
          <w:rFonts w:ascii="Arial" w:hAnsi="Arial" w:cs="Arial"/>
          <w:sz w:val="22"/>
          <w:szCs w:val="22"/>
        </w:rPr>
        <w:t xml:space="preserve"> </w:t>
      </w:r>
      <w:r w:rsidR="0099038F" w:rsidRPr="00B97E37">
        <w:rPr>
          <w:rFonts w:ascii="Arial" w:hAnsi="Arial" w:cs="Arial"/>
          <w:sz w:val="22"/>
          <w:szCs w:val="22"/>
        </w:rPr>
        <w:t>tube, and other work items requiring water.</w:t>
      </w:r>
      <w:r>
        <w:rPr>
          <w:rFonts w:ascii="Arial" w:hAnsi="Arial" w:cs="Arial"/>
          <w:sz w:val="22"/>
          <w:szCs w:val="22"/>
        </w:rPr>
        <w:br/>
      </w:r>
    </w:p>
    <w:p w14:paraId="3122B5C0" w14:textId="77777777" w:rsidR="00461B22" w:rsidRPr="00B97E37" w:rsidRDefault="000E7F1B"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C.</w:t>
      </w:r>
      <w:r w:rsidR="00461B22" w:rsidRPr="00B97E37">
        <w:rPr>
          <w:rFonts w:ascii="Arial" w:hAnsi="Arial" w:cs="Arial"/>
          <w:sz w:val="22"/>
          <w:szCs w:val="22"/>
        </w:rPr>
        <w:tab/>
      </w:r>
      <w:r w:rsidR="004705FA">
        <w:rPr>
          <w:rFonts w:ascii="Arial" w:hAnsi="Arial" w:cs="Arial"/>
          <w:sz w:val="22"/>
          <w:szCs w:val="22"/>
        </w:rPr>
        <w:t xml:space="preserve">Debris Removal Prior to CIPP Installation - </w:t>
      </w:r>
      <w:r w:rsidR="0099038F" w:rsidRPr="00B97E37">
        <w:rPr>
          <w:rFonts w:ascii="Arial" w:hAnsi="Arial" w:cs="Arial"/>
          <w:sz w:val="22"/>
          <w:szCs w:val="22"/>
        </w:rPr>
        <w:t xml:space="preserve">The </w:t>
      </w:r>
      <w:r w:rsidR="00461B22" w:rsidRPr="00B97E37">
        <w:rPr>
          <w:rFonts w:ascii="Arial" w:hAnsi="Arial" w:cs="Arial"/>
          <w:sz w:val="22"/>
          <w:szCs w:val="22"/>
        </w:rPr>
        <w:t xml:space="preserve">Contractor </w:t>
      </w:r>
      <w:r w:rsidR="0099038F" w:rsidRPr="00B97E37">
        <w:rPr>
          <w:rFonts w:ascii="Arial" w:hAnsi="Arial" w:cs="Arial"/>
          <w:sz w:val="22"/>
          <w:szCs w:val="22"/>
        </w:rPr>
        <w:t xml:space="preserve">shall remove all internal debris </w:t>
      </w:r>
      <w:r w:rsidR="00FA6975">
        <w:rPr>
          <w:rFonts w:ascii="Arial" w:hAnsi="Arial" w:cs="Arial"/>
          <w:sz w:val="22"/>
          <w:szCs w:val="22"/>
        </w:rPr>
        <w:t>from</w:t>
      </w:r>
      <w:r w:rsidR="0099038F" w:rsidRPr="00B97E37">
        <w:rPr>
          <w:rFonts w:ascii="Arial" w:hAnsi="Arial" w:cs="Arial"/>
          <w:sz w:val="22"/>
          <w:szCs w:val="22"/>
        </w:rPr>
        <w:t xml:space="preserve"> the pipeline that</w:t>
      </w:r>
      <w:r w:rsidR="00461B22" w:rsidRPr="00B97E37">
        <w:rPr>
          <w:rFonts w:ascii="Arial" w:hAnsi="Arial" w:cs="Arial"/>
          <w:sz w:val="22"/>
          <w:szCs w:val="22"/>
        </w:rPr>
        <w:t xml:space="preserve"> </w:t>
      </w:r>
      <w:r w:rsidR="0099038F" w:rsidRPr="00B97E37">
        <w:rPr>
          <w:rFonts w:ascii="Arial" w:hAnsi="Arial" w:cs="Arial"/>
          <w:sz w:val="22"/>
          <w:szCs w:val="22"/>
        </w:rPr>
        <w:t>will interfere with the installation of the CIPP. The Owner shall provide</w:t>
      </w:r>
      <w:r w:rsidR="00D07B95">
        <w:rPr>
          <w:rFonts w:ascii="Arial" w:hAnsi="Arial" w:cs="Arial"/>
          <w:sz w:val="22"/>
          <w:szCs w:val="22"/>
        </w:rPr>
        <w:t xml:space="preserve"> at its expense</w:t>
      </w:r>
      <w:r w:rsidR="0099038F" w:rsidRPr="00B97E37">
        <w:rPr>
          <w:rFonts w:ascii="Arial" w:hAnsi="Arial" w:cs="Arial"/>
          <w:sz w:val="22"/>
          <w:szCs w:val="22"/>
        </w:rPr>
        <w:t xml:space="preserve"> a dumpsite for</w:t>
      </w:r>
      <w:r w:rsidR="00461B22" w:rsidRPr="00B97E37">
        <w:rPr>
          <w:rFonts w:ascii="Arial" w:hAnsi="Arial" w:cs="Arial"/>
          <w:sz w:val="22"/>
          <w:szCs w:val="22"/>
        </w:rPr>
        <w:t xml:space="preserve"> </w:t>
      </w:r>
      <w:r w:rsidR="0099038F" w:rsidRPr="00B97E37">
        <w:rPr>
          <w:rFonts w:ascii="Arial" w:hAnsi="Arial" w:cs="Arial"/>
          <w:sz w:val="22"/>
          <w:szCs w:val="22"/>
        </w:rPr>
        <w:t>debris removed during the cleaning operations. Unless stated otherwise, it is assumed</w:t>
      </w:r>
      <w:r w:rsidR="00461B22" w:rsidRPr="00B97E37">
        <w:rPr>
          <w:rFonts w:ascii="Arial" w:hAnsi="Arial" w:cs="Arial"/>
          <w:sz w:val="22"/>
          <w:szCs w:val="22"/>
        </w:rPr>
        <w:t xml:space="preserve"> </w:t>
      </w:r>
      <w:r w:rsidR="0099038F" w:rsidRPr="00B97E37">
        <w:rPr>
          <w:rFonts w:ascii="Arial" w:hAnsi="Arial" w:cs="Arial"/>
          <w:sz w:val="22"/>
          <w:szCs w:val="22"/>
        </w:rPr>
        <w:t xml:space="preserve">that this site will be at or near the </w:t>
      </w:r>
      <w:r w:rsidR="00461B22" w:rsidRPr="00B97E37">
        <w:rPr>
          <w:rFonts w:ascii="Arial" w:hAnsi="Arial" w:cs="Arial"/>
          <w:sz w:val="22"/>
          <w:szCs w:val="22"/>
        </w:rPr>
        <w:t xml:space="preserve">local </w:t>
      </w:r>
      <w:r w:rsidR="0099038F" w:rsidRPr="00B97E37">
        <w:rPr>
          <w:rFonts w:ascii="Arial" w:hAnsi="Arial" w:cs="Arial"/>
          <w:sz w:val="22"/>
          <w:szCs w:val="22"/>
        </w:rPr>
        <w:t>sewage treatment facility</w:t>
      </w:r>
      <w:r w:rsidR="00461B22" w:rsidRPr="00B97E37">
        <w:rPr>
          <w:rFonts w:ascii="Arial" w:hAnsi="Arial" w:cs="Arial"/>
          <w:sz w:val="22"/>
          <w:szCs w:val="22"/>
        </w:rPr>
        <w:t xml:space="preserve">.  </w:t>
      </w:r>
      <w:r w:rsidR="0099038F" w:rsidRPr="00B97E37">
        <w:rPr>
          <w:rFonts w:ascii="Arial" w:hAnsi="Arial" w:cs="Arial"/>
          <w:sz w:val="22"/>
          <w:szCs w:val="22"/>
        </w:rPr>
        <w:t>Any hazardous waste encountered during</w:t>
      </w:r>
      <w:r w:rsidR="00461B22" w:rsidRPr="00B97E37">
        <w:rPr>
          <w:rFonts w:ascii="Arial" w:hAnsi="Arial" w:cs="Arial"/>
          <w:sz w:val="22"/>
          <w:szCs w:val="22"/>
        </w:rPr>
        <w:t xml:space="preserve"> </w:t>
      </w:r>
      <w:r w:rsidR="0099038F" w:rsidRPr="00B97E37">
        <w:rPr>
          <w:rFonts w:ascii="Arial" w:hAnsi="Arial" w:cs="Arial"/>
          <w:sz w:val="22"/>
          <w:szCs w:val="22"/>
        </w:rPr>
        <w:t>this project will be co</w:t>
      </w:r>
      <w:r w:rsidR="003B1E96" w:rsidRPr="00B97E37">
        <w:rPr>
          <w:rFonts w:ascii="Arial" w:hAnsi="Arial" w:cs="Arial"/>
          <w:sz w:val="22"/>
          <w:szCs w:val="22"/>
        </w:rPr>
        <w:t xml:space="preserve">nsidered as a change of </w:t>
      </w:r>
      <w:r w:rsidR="00461B22" w:rsidRPr="00B97E37">
        <w:rPr>
          <w:rFonts w:ascii="Arial" w:hAnsi="Arial" w:cs="Arial"/>
          <w:sz w:val="22"/>
          <w:szCs w:val="22"/>
        </w:rPr>
        <w:t>condition</w:t>
      </w:r>
      <w:r w:rsidR="003B1E96" w:rsidRPr="00B97E37">
        <w:rPr>
          <w:rFonts w:ascii="Arial" w:hAnsi="Arial" w:cs="Arial"/>
          <w:sz w:val="22"/>
          <w:szCs w:val="22"/>
        </w:rPr>
        <w:t>s</w:t>
      </w:r>
      <w:r w:rsidR="00461B22" w:rsidRPr="00B97E37">
        <w:rPr>
          <w:rFonts w:ascii="Arial" w:hAnsi="Arial" w:cs="Arial"/>
          <w:sz w:val="22"/>
          <w:szCs w:val="22"/>
        </w:rPr>
        <w:t>.</w:t>
      </w:r>
      <w:r>
        <w:rPr>
          <w:rFonts w:ascii="Arial" w:hAnsi="Arial" w:cs="Arial"/>
          <w:sz w:val="22"/>
          <w:szCs w:val="22"/>
        </w:rPr>
        <w:br/>
      </w:r>
    </w:p>
    <w:p w14:paraId="1BA3678F" w14:textId="77777777" w:rsidR="0099038F" w:rsidRDefault="000E7F1B"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D.</w:t>
      </w:r>
      <w:r w:rsidR="00461B22" w:rsidRPr="00B97E37">
        <w:rPr>
          <w:rFonts w:ascii="Arial" w:hAnsi="Arial" w:cs="Arial"/>
          <w:sz w:val="22"/>
          <w:szCs w:val="22"/>
        </w:rPr>
        <w:tab/>
      </w:r>
      <w:r w:rsidR="0006651E">
        <w:rPr>
          <w:rFonts w:ascii="Arial" w:hAnsi="Arial" w:cs="Arial"/>
          <w:sz w:val="22"/>
          <w:szCs w:val="22"/>
        </w:rPr>
        <w:t>Bypass</w:t>
      </w:r>
      <w:r w:rsidR="004705FA">
        <w:rPr>
          <w:rFonts w:ascii="Arial" w:hAnsi="Arial" w:cs="Arial"/>
          <w:sz w:val="22"/>
          <w:szCs w:val="22"/>
        </w:rPr>
        <w:t xml:space="preserve"> Pumping - </w:t>
      </w:r>
      <w:r w:rsidR="0099038F" w:rsidRPr="00B97E37">
        <w:rPr>
          <w:rFonts w:ascii="Arial" w:hAnsi="Arial" w:cs="Arial"/>
          <w:sz w:val="22"/>
          <w:szCs w:val="22"/>
        </w:rPr>
        <w:t>The Contract</w:t>
      </w:r>
      <w:r w:rsidR="00461B22" w:rsidRPr="00B97E37">
        <w:rPr>
          <w:rFonts w:ascii="Arial" w:hAnsi="Arial" w:cs="Arial"/>
          <w:sz w:val="22"/>
          <w:szCs w:val="22"/>
        </w:rPr>
        <w:t xml:space="preserve">or </w:t>
      </w:r>
      <w:r w:rsidR="0099038F" w:rsidRPr="00B97E37">
        <w:rPr>
          <w:rFonts w:ascii="Arial" w:hAnsi="Arial" w:cs="Arial"/>
          <w:sz w:val="22"/>
          <w:szCs w:val="22"/>
        </w:rPr>
        <w:t>shall provide for the flow of sewage around the section,</w:t>
      </w:r>
      <w:r w:rsidR="00461B22" w:rsidRPr="00B97E37">
        <w:rPr>
          <w:rFonts w:ascii="Arial" w:hAnsi="Arial" w:cs="Arial"/>
          <w:sz w:val="22"/>
          <w:szCs w:val="22"/>
        </w:rPr>
        <w:t xml:space="preserve"> </w:t>
      </w:r>
      <w:r w:rsidR="0099038F" w:rsidRPr="00B97E37">
        <w:rPr>
          <w:rFonts w:ascii="Arial" w:hAnsi="Arial" w:cs="Arial"/>
          <w:sz w:val="22"/>
          <w:szCs w:val="22"/>
        </w:rPr>
        <w:t>or sections, of pipe designated for rehabilitation</w:t>
      </w:r>
      <w:r w:rsidR="00D07B95">
        <w:rPr>
          <w:rFonts w:ascii="Arial" w:hAnsi="Arial" w:cs="Arial"/>
          <w:sz w:val="22"/>
          <w:szCs w:val="22"/>
        </w:rPr>
        <w:t xml:space="preserve"> (if applicable)</w:t>
      </w:r>
      <w:r w:rsidR="0099038F" w:rsidRPr="00B97E37">
        <w:rPr>
          <w:rFonts w:ascii="Arial" w:hAnsi="Arial" w:cs="Arial"/>
          <w:sz w:val="22"/>
          <w:szCs w:val="22"/>
        </w:rPr>
        <w:t xml:space="preserve">. </w:t>
      </w:r>
      <w:r w:rsidR="00A70383">
        <w:rPr>
          <w:rFonts w:ascii="Arial" w:hAnsi="Arial" w:cs="Arial"/>
          <w:sz w:val="22"/>
          <w:szCs w:val="22"/>
        </w:rPr>
        <w:t xml:space="preserve"> </w:t>
      </w:r>
      <w:r w:rsidR="00A70383" w:rsidRPr="00B97E37">
        <w:rPr>
          <w:rFonts w:ascii="Arial" w:hAnsi="Arial" w:cs="Arial"/>
          <w:sz w:val="22"/>
          <w:szCs w:val="22"/>
        </w:rPr>
        <w:t>The pump and bypass lines shall be of adequate capacity and</w:t>
      </w:r>
      <w:r w:rsidR="00A70383">
        <w:rPr>
          <w:rFonts w:ascii="Arial" w:hAnsi="Arial" w:cs="Arial"/>
          <w:sz w:val="22"/>
          <w:szCs w:val="22"/>
        </w:rPr>
        <w:t xml:space="preserve"> </w:t>
      </w:r>
      <w:r w:rsidR="00A70383" w:rsidRPr="00B97E37">
        <w:rPr>
          <w:rFonts w:ascii="Arial" w:hAnsi="Arial" w:cs="Arial"/>
          <w:sz w:val="22"/>
          <w:szCs w:val="22"/>
        </w:rPr>
        <w:t>size to handle the anticipated flow.</w:t>
      </w:r>
    </w:p>
    <w:p w14:paraId="66C8A67F" w14:textId="77777777" w:rsidR="00A70383" w:rsidRPr="00B97E37" w:rsidRDefault="00A70383" w:rsidP="000E7F1B">
      <w:pPr>
        <w:pStyle w:val="BodyTextIndent2"/>
        <w:ind w:left="720" w:hanging="720"/>
        <w:rPr>
          <w:rFonts w:ascii="Arial" w:hAnsi="Arial" w:cs="Arial"/>
          <w:sz w:val="22"/>
          <w:szCs w:val="22"/>
        </w:rPr>
      </w:pPr>
    </w:p>
    <w:p w14:paraId="3AA85644" w14:textId="77777777" w:rsidR="00461B22" w:rsidRPr="00B97E37" w:rsidRDefault="000E7F1B"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E.</w:t>
      </w:r>
      <w:r w:rsidR="00461B22" w:rsidRPr="00B97E37">
        <w:rPr>
          <w:rFonts w:ascii="Arial" w:hAnsi="Arial" w:cs="Arial"/>
          <w:sz w:val="22"/>
          <w:szCs w:val="22"/>
        </w:rPr>
        <w:tab/>
      </w:r>
      <w:r w:rsidR="004705FA">
        <w:rPr>
          <w:rFonts w:ascii="Arial" w:hAnsi="Arial" w:cs="Arial"/>
          <w:sz w:val="22"/>
          <w:szCs w:val="22"/>
        </w:rPr>
        <w:t xml:space="preserve">Inspection of Lines Prior to CIPP Installation - </w:t>
      </w:r>
      <w:r w:rsidR="0099038F" w:rsidRPr="00B97E37">
        <w:rPr>
          <w:rFonts w:ascii="Arial" w:hAnsi="Arial" w:cs="Arial"/>
          <w:sz w:val="22"/>
          <w:szCs w:val="22"/>
        </w:rPr>
        <w:t>Experienced personnel trained in locating breaks, obstacles, and service connections by</w:t>
      </w:r>
      <w:r w:rsidR="004705FA">
        <w:rPr>
          <w:rFonts w:ascii="Arial" w:hAnsi="Arial" w:cs="Arial"/>
          <w:sz w:val="22"/>
          <w:szCs w:val="22"/>
        </w:rPr>
        <w:t xml:space="preserve"> CCTV</w:t>
      </w:r>
      <w:r w:rsidR="0099038F" w:rsidRPr="00B97E37">
        <w:rPr>
          <w:rFonts w:ascii="Arial" w:hAnsi="Arial" w:cs="Arial"/>
          <w:sz w:val="22"/>
          <w:szCs w:val="22"/>
        </w:rPr>
        <w:t xml:space="preserve"> shall perform inspection of the pipelines. The interior of the pipeline</w:t>
      </w:r>
      <w:r w:rsidR="00461B22" w:rsidRPr="00B97E37">
        <w:rPr>
          <w:rFonts w:ascii="Arial" w:hAnsi="Arial" w:cs="Arial"/>
          <w:sz w:val="22"/>
          <w:szCs w:val="22"/>
        </w:rPr>
        <w:tab/>
      </w:r>
      <w:r w:rsidR="0099038F" w:rsidRPr="00B97E37">
        <w:rPr>
          <w:rFonts w:ascii="Arial" w:hAnsi="Arial" w:cs="Arial"/>
          <w:sz w:val="22"/>
          <w:szCs w:val="22"/>
        </w:rPr>
        <w:t>shall be carefully inspected</w:t>
      </w:r>
      <w:r w:rsidR="00461B22" w:rsidRPr="00B97E37">
        <w:rPr>
          <w:rFonts w:ascii="Arial" w:hAnsi="Arial" w:cs="Arial"/>
          <w:sz w:val="22"/>
          <w:szCs w:val="22"/>
        </w:rPr>
        <w:t xml:space="preserve"> </w:t>
      </w:r>
      <w:r w:rsidR="0099038F" w:rsidRPr="00B97E37">
        <w:rPr>
          <w:rFonts w:ascii="Arial" w:hAnsi="Arial" w:cs="Arial"/>
          <w:sz w:val="22"/>
          <w:szCs w:val="22"/>
        </w:rPr>
        <w:t>to determine the location of any conditions that may prevent</w:t>
      </w:r>
      <w:r w:rsidR="00461B22" w:rsidRPr="00B97E37">
        <w:rPr>
          <w:rFonts w:ascii="Arial" w:hAnsi="Arial" w:cs="Arial"/>
          <w:sz w:val="22"/>
          <w:szCs w:val="22"/>
        </w:rPr>
        <w:t xml:space="preserve"> </w:t>
      </w:r>
      <w:r w:rsidR="0099038F" w:rsidRPr="00B97E37">
        <w:rPr>
          <w:rFonts w:ascii="Arial" w:hAnsi="Arial" w:cs="Arial"/>
          <w:sz w:val="22"/>
          <w:szCs w:val="22"/>
        </w:rPr>
        <w:t>proper installation of the CIPP</w:t>
      </w:r>
      <w:r w:rsidR="003B1E96" w:rsidRPr="00B97E37">
        <w:rPr>
          <w:rFonts w:ascii="Arial" w:hAnsi="Arial" w:cs="Arial"/>
          <w:sz w:val="22"/>
          <w:szCs w:val="22"/>
        </w:rPr>
        <w:t>.</w:t>
      </w:r>
      <w:r>
        <w:rPr>
          <w:rFonts w:ascii="Arial" w:hAnsi="Arial" w:cs="Arial"/>
          <w:sz w:val="22"/>
          <w:szCs w:val="22"/>
        </w:rPr>
        <w:br/>
      </w:r>
    </w:p>
    <w:p w14:paraId="67023968" w14:textId="77777777" w:rsidR="0099038F" w:rsidRPr="00B97E37" w:rsidRDefault="000E7F1B"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F.</w:t>
      </w:r>
      <w:r w:rsidR="00461B22" w:rsidRPr="00B97E37">
        <w:rPr>
          <w:rFonts w:ascii="Arial" w:hAnsi="Arial" w:cs="Arial"/>
          <w:sz w:val="22"/>
          <w:szCs w:val="22"/>
        </w:rPr>
        <w:tab/>
      </w:r>
      <w:r w:rsidR="004705FA">
        <w:rPr>
          <w:rFonts w:ascii="Arial" w:hAnsi="Arial" w:cs="Arial"/>
          <w:sz w:val="22"/>
          <w:szCs w:val="22"/>
        </w:rPr>
        <w:t xml:space="preserve">Video and Logs - </w:t>
      </w:r>
      <w:r w:rsidR="00461B22" w:rsidRPr="00B97E37">
        <w:rPr>
          <w:rFonts w:ascii="Arial" w:hAnsi="Arial" w:cs="Arial"/>
          <w:sz w:val="22"/>
          <w:szCs w:val="22"/>
        </w:rPr>
        <w:t>A video recording</w:t>
      </w:r>
      <w:r w:rsidR="0099038F" w:rsidRPr="00B97E37">
        <w:rPr>
          <w:rFonts w:ascii="Arial" w:hAnsi="Arial" w:cs="Arial"/>
          <w:sz w:val="22"/>
          <w:szCs w:val="22"/>
        </w:rPr>
        <w:t xml:space="preserve"> and suitable log shall be kept for later reference</w:t>
      </w:r>
      <w:r w:rsidR="00461B22" w:rsidRPr="00B97E37">
        <w:rPr>
          <w:rFonts w:ascii="Arial" w:hAnsi="Arial" w:cs="Arial"/>
          <w:sz w:val="22"/>
          <w:szCs w:val="22"/>
        </w:rPr>
        <w:t xml:space="preserve"> </w:t>
      </w:r>
      <w:r w:rsidR="0099038F" w:rsidRPr="00B97E37">
        <w:rPr>
          <w:rFonts w:ascii="Arial" w:hAnsi="Arial" w:cs="Arial"/>
          <w:sz w:val="22"/>
          <w:szCs w:val="22"/>
        </w:rPr>
        <w:t>by the Owner.</w:t>
      </w:r>
      <w:r>
        <w:rPr>
          <w:rFonts w:ascii="Arial" w:hAnsi="Arial" w:cs="Arial"/>
          <w:sz w:val="22"/>
          <w:szCs w:val="22"/>
        </w:rPr>
        <w:br/>
      </w:r>
    </w:p>
    <w:p w14:paraId="5B61284A" w14:textId="77777777" w:rsidR="00461B22" w:rsidRPr="00B97E37" w:rsidRDefault="000E7F1B"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G.</w:t>
      </w:r>
      <w:r w:rsidR="00461B22" w:rsidRPr="00B97E37">
        <w:rPr>
          <w:rFonts w:ascii="Arial" w:hAnsi="Arial" w:cs="Arial"/>
          <w:sz w:val="22"/>
          <w:szCs w:val="22"/>
        </w:rPr>
        <w:tab/>
      </w:r>
      <w:r w:rsidR="004705FA">
        <w:rPr>
          <w:rFonts w:ascii="Arial" w:hAnsi="Arial" w:cs="Arial"/>
          <w:sz w:val="22"/>
          <w:szCs w:val="22"/>
        </w:rPr>
        <w:t xml:space="preserve">Removal of Obstructions - </w:t>
      </w:r>
      <w:r w:rsidR="0099038F" w:rsidRPr="00B97E37">
        <w:rPr>
          <w:rFonts w:ascii="Arial" w:hAnsi="Arial" w:cs="Arial"/>
          <w:sz w:val="22"/>
          <w:szCs w:val="22"/>
        </w:rPr>
        <w:t>It shall be the responsibility of the Contractor to clear the line of obstructions such as solids</w:t>
      </w:r>
      <w:r w:rsidR="00461B22" w:rsidRPr="00B97E37">
        <w:rPr>
          <w:rFonts w:ascii="Arial" w:hAnsi="Arial" w:cs="Arial"/>
          <w:sz w:val="22"/>
          <w:szCs w:val="22"/>
        </w:rPr>
        <w:t xml:space="preserve">, </w:t>
      </w:r>
      <w:r w:rsidR="0099038F" w:rsidRPr="00B97E37">
        <w:rPr>
          <w:rFonts w:ascii="Arial" w:hAnsi="Arial" w:cs="Arial"/>
          <w:sz w:val="22"/>
          <w:szCs w:val="22"/>
        </w:rPr>
        <w:t>roots</w:t>
      </w:r>
      <w:r w:rsidR="00461B22" w:rsidRPr="00B97E37">
        <w:rPr>
          <w:rFonts w:ascii="Arial" w:hAnsi="Arial" w:cs="Arial"/>
          <w:sz w:val="22"/>
          <w:szCs w:val="22"/>
        </w:rPr>
        <w:t xml:space="preserve">, mineral </w:t>
      </w:r>
      <w:r w:rsidR="004705FA">
        <w:rPr>
          <w:rFonts w:ascii="Arial" w:hAnsi="Arial" w:cs="Arial"/>
          <w:sz w:val="22"/>
          <w:szCs w:val="22"/>
        </w:rPr>
        <w:t xml:space="preserve">or attached </w:t>
      </w:r>
      <w:r w:rsidR="00461B22" w:rsidRPr="00B97E37">
        <w:rPr>
          <w:rFonts w:ascii="Arial" w:hAnsi="Arial" w:cs="Arial"/>
          <w:sz w:val="22"/>
          <w:szCs w:val="22"/>
        </w:rPr>
        <w:t>deposits, protruding taps, etc</w:t>
      </w:r>
      <w:r w:rsidR="00335D33">
        <w:rPr>
          <w:rFonts w:ascii="Arial" w:hAnsi="Arial" w:cs="Arial"/>
          <w:sz w:val="22"/>
          <w:szCs w:val="22"/>
        </w:rPr>
        <w:t>.</w:t>
      </w:r>
      <w:r w:rsidR="0099038F" w:rsidRPr="00B97E37">
        <w:rPr>
          <w:rFonts w:ascii="Arial" w:hAnsi="Arial" w:cs="Arial"/>
          <w:sz w:val="22"/>
          <w:szCs w:val="22"/>
        </w:rPr>
        <w:t xml:space="preserve"> that will prevent the insertion of CIPP. </w:t>
      </w:r>
      <w:r w:rsidR="00461B22" w:rsidRPr="00B97E37">
        <w:rPr>
          <w:rFonts w:ascii="Arial" w:hAnsi="Arial" w:cs="Arial"/>
          <w:sz w:val="22"/>
          <w:szCs w:val="22"/>
        </w:rPr>
        <w:t xml:space="preserve">These items shall be removed to within </w:t>
      </w:r>
      <w:r w:rsidR="004705FA">
        <w:rPr>
          <w:rFonts w:ascii="Arial" w:hAnsi="Arial" w:cs="Arial"/>
          <w:sz w:val="22"/>
          <w:szCs w:val="22"/>
        </w:rPr>
        <w:t>one half inch (</w:t>
      </w:r>
      <w:r w:rsidR="00461B22" w:rsidRPr="00B97E37">
        <w:rPr>
          <w:rFonts w:ascii="Arial" w:hAnsi="Arial" w:cs="Arial"/>
          <w:sz w:val="22"/>
          <w:szCs w:val="22"/>
        </w:rPr>
        <w:t>½”</w:t>
      </w:r>
      <w:r w:rsidR="004705FA">
        <w:rPr>
          <w:rFonts w:ascii="Arial" w:hAnsi="Arial" w:cs="Arial"/>
          <w:sz w:val="22"/>
          <w:szCs w:val="22"/>
        </w:rPr>
        <w:t>)</w:t>
      </w:r>
      <w:r w:rsidR="00461B22" w:rsidRPr="00B97E37">
        <w:rPr>
          <w:rFonts w:ascii="Arial" w:hAnsi="Arial" w:cs="Arial"/>
          <w:sz w:val="22"/>
          <w:szCs w:val="22"/>
        </w:rPr>
        <w:t xml:space="preserve"> of the pipe wall.  </w:t>
      </w:r>
      <w:r w:rsidR="002B267C">
        <w:rPr>
          <w:rFonts w:ascii="Arial" w:hAnsi="Arial" w:cs="Arial"/>
          <w:sz w:val="22"/>
          <w:szCs w:val="22"/>
        </w:rPr>
        <w:t xml:space="preserve">Unless otherwise provided as a separate pay item, the removal of these </w:t>
      </w:r>
      <w:r w:rsidR="004C1D6E">
        <w:rPr>
          <w:rFonts w:ascii="Arial" w:hAnsi="Arial" w:cs="Arial"/>
          <w:sz w:val="22"/>
          <w:szCs w:val="22"/>
        </w:rPr>
        <w:t>materials</w:t>
      </w:r>
      <w:r w:rsidR="002B267C">
        <w:rPr>
          <w:rFonts w:ascii="Arial" w:hAnsi="Arial" w:cs="Arial"/>
          <w:sz w:val="22"/>
          <w:szCs w:val="22"/>
        </w:rPr>
        <w:t xml:space="preserve"> shall be considered </w:t>
      </w:r>
      <w:r w:rsidR="00136B76">
        <w:rPr>
          <w:rFonts w:ascii="Arial" w:hAnsi="Arial" w:cs="Arial"/>
          <w:sz w:val="22"/>
          <w:szCs w:val="22"/>
        </w:rPr>
        <w:t>incidental to the CIPP installation.</w:t>
      </w:r>
      <w:r>
        <w:rPr>
          <w:rFonts w:ascii="Arial" w:hAnsi="Arial" w:cs="Arial"/>
          <w:sz w:val="22"/>
          <w:szCs w:val="22"/>
        </w:rPr>
        <w:br/>
      </w:r>
    </w:p>
    <w:p w14:paraId="39539319" w14:textId="77777777" w:rsidR="00461B22" w:rsidRPr="00B97E37" w:rsidRDefault="000E7F1B" w:rsidP="000E7F1B">
      <w:pPr>
        <w:pStyle w:val="BodyTextIndent2"/>
        <w:ind w:left="720" w:hanging="720"/>
        <w:rPr>
          <w:rFonts w:ascii="Arial" w:hAnsi="Arial" w:cs="Arial"/>
          <w:sz w:val="22"/>
          <w:szCs w:val="22"/>
        </w:rPr>
      </w:pPr>
      <w:r>
        <w:rPr>
          <w:rFonts w:ascii="Arial" w:hAnsi="Arial" w:cs="Arial"/>
          <w:sz w:val="22"/>
          <w:szCs w:val="22"/>
        </w:rPr>
        <w:tab/>
      </w:r>
      <w:r w:rsidR="00461B22" w:rsidRPr="00B97E37">
        <w:rPr>
          <w:rFonts w:ascii="Arial" w:hAnsi="Arial" w:cs="Arial"/>
          <w:sz w:val="22"/>
          <w:szCs w:val="22"/>
        </w:rPr>
        <w:t>H.</w:t>
      </w:r>
      <w:r w:rsidR="00461B22" w:rsidRPr="00B97E37">
        <w:rPr>
          <w:rFonts w:ascii="Arial" w:hAnsi="Arial" w:cs="Arial"/>
          <w:sz w:val="22"/>
          <w:szCs w:val="22"/>
        </w:rPr>
        <w:tab/>
      </w:r>
      <w:r w:rsidR="004705FA">
        <w:rPr>
          <w:rFonts w:ascii="Arial" w:hAnsi="Arial" w:cs="Arial"/>
          <w:sz w:val="22"/>
          <w:szCs w:val="22"/>
        </w:rPr>
        <w:t xml:space="preserve">Necessary Point Repairs - </w:t>
      </w:r>
      <w:r w:rsidR="0099038F" w:rsidRPr="00B97E37">
        <w:rPr>
          <w:rFonts w:ascii="Arial" w:hAnsi="Arial" w:cs="Arial"/>
          <w:sz w:val="22"/>
          <w:szCs w:val="22"/>
        </w:rPr>
        <w:t>If pre-installation inspection reveals</w:t>
      </w:r>
      <w:r w:rsidR="00461B22" w:rsidRPr="00B97E37">
        <w:rPr>
          <w:rFonts w:ascii="Arial" w:hAnsi="Arial" w:cs="Arial"/>
          <w:sz w:val="22"/>
          <w:szCs w:val="22"/>
        </w:rPr>
        <w:t xml:space="preserve"> </w:t>
      </w:r>
      <w:r w:rsidR="0099038F" w:rsidRPr="00B97E37">
        <w:rPr>
          <w:rFonts w:ascii="Arial" w:hAnsi="Arial" w:cs="Arial"/>
          <w:sz w:val="22"/>
          <w:szCs w:val="22"/>
        </w:rPr>
        <w:t>an obstruction that</w:t>
      </w:r>
      <w:r w:rsidR="00461B22" w:rsidRPr="00B97E37">
        <w:rPr>
          <w:rFonts w:ascii="Arial" w:hAnsi="Arial" w:cs="Arial"/>
          <w:sz w:val="22"/>
          <w:szCs w:val="22"/>
        </w:rPr>
        <w:t xml:space="preserve"> </w:t>
      </w:r>
      <w:r w:rsidR="0099038F" w:rsidRPr="00B97E37">
        <w:rPr>
          <w:rFonts w:ascii="Arial" w:hAnsi="Arial" w:cs="Arial"/>
          <w:sz w:val="22"/>
          <w:szCs w:val="22"/>
        </w:rPr>
        <w:t xml:space="preserve">will prevent </w:t>
      </w:r>
      <w:r w:rsidR="00D07B95">
        <w:rPr>
          <w:rFonts w:ascii="Arial" w:hAnsi="Arial" w:cs="Arial"/>
          <w:sz w:val="22"/>
          <w:szCs w:val="22"/>
        </w:rPr>
        <w:t>the CIPP installation process, and this obstruction</w:t>
      </w:r>
      <w:r w:rsidR="0099038F" w:rsidRPr="00B97E37">
        <w:rPr>
          <w:rFonts w:ascii="Arial" w:hAnsi="Arial" w:cs="Arial"/>
          <w:sz w:val="22"/>
          <w:szCs w:val="22"/>
        </w:rPr>
        <w:t xml:space="preserve"> cannot be removed by conventional sewer</w:t>
      </w:r>
      <w:r w:rsidR="00461B22" w:rsidRPr="00B97E37">
        <w:rPr>
          <w:rFonts w:ascii="Arial" w:hAnsi="Arial" w:cs="Arial"/>
          <w:sz w:val="22"/>
          <w:szCs w:val="22"/>
        </w:rPr>
        <w:t xml:space="preserve"> </w:t>
      </w:r>
      <w:r w:rsidR="0099038F" w:rsidRPr="00B97E37">
        <w:rPr>
          <w:rFonts w:ascii="Arial" w:hAnsi="Arial" w:cs="Arial"/>
          <w:sz w:val="22"/>
          <w:szCs w:val="22"/>
        </w:rPr>
        <w:t>cleaning</w:t>
      </w:r>
      <w:r w:rsidR="00D07B95">
        <w:rPr>
          <w:rFonts w:ascii="Arial" w:hAnsi="Arial" w:cs="Arial"/>
          <w:sz w:val="22"/>
          <w:szCs w:val="22"/>
        </w:rPr>
        <w:t xml:space="preserve"> or </w:t>
      </w:r>
      <w:r w:rsidR="00461B22" w:rsidRPr="00B97E37">
        <w:rPr>
          <w:rFonts w:ascii="Arial" w:hAnsi="Arial" w:cs="Arial"/>
          <w:sz w:val="22"/>
          <w:szCs w:val="22"/>
        </w:rPr>
        <w:t>cutting</w:t>
      </w:r>
      <w:r w:rsidR="00D07B95">
        <w:rPr>
          <w:rFonts w:ascii="Arial" w:hAnsi="Arial" w:cs="Arial"/>
          <w:sz w:val="22"/>
          <w:szCs w:val="22"/>
        </w:rPr>
        <w:t xml:space="preserve"> equipment, </w:t>
      </w:r>
      <w:r w:rsidR="0099038F" w:rsidRPr="00B97E37">
        <w:rPr>
          <w:rFonts w:ascii="Arial" w:hAnsi="Arial" w:cs="Arial"/>
          <w:sz w:val="22"/>
          <w:szCs w:val="22"/>
        </w:rPr>
        <w:t>the Contractor shall make a point repair excavation to uncover</w:t>
      </w:r>
      <w:r w:rsidR="00461B22" w:rsidRPr="00B97E37">
        <w:rPr>
          <w:rFonts w:ascii="Arial" w:hAnsi="Arial" w:cs="Arial"/>
          <w:sz w:val="22"/>
          <w:szCs w:val="22"/>
        </w:rPr>
        <w:t xml:space="preserve"> </w:t>
      </w:r>
      <w:r w:rsidR="0099038F" w:rsidRPr="00B97E37">
        <w:rPr>
          <w:rFonts w:ascii="Arial" w:hAnsi="Arial" w:cs="Arial"/>
          <w:sz w:val="22"/>
          <w:szCs w:val="22"/>
        </w:rPr>
        <w:t>and remove or repair the obstruction. Such excavation shall be approved in writing by</w:t>
      </w:r>
      <w:r w:rsidR="00461B22" w:rsidRPr="00B97E37">
        <w:rPr>
          <w:rFonts w:ascii="Arial" w:hAnsi="Arial" w:cs="Arial"/>
          <w:sz w:val="22"/>
          <w:szCs w:val="22"/>
        </w:rPr>
        <w:t xml:space="preserve"> </w:t>
      </w:r>
      <w:r w:rsidR="0099038F" w:rsidRPr="00B97E37">
        <w:rPr>
          <w:rFonts w:ascii="Arial" w:hAnsi="Arial" w:cs="Arial"/>
          <w:sz w:val="22"/>
          <w:szCs w:val="22"/>
        </w:rPr>
        <w:t>the Owner's representative prior to the commencement of the work and shall be considered</w:t>
      </w:r>
      <w:r w:rsidR="00461B22" w:rsidRPr="00B97E37">
        <w:rPr>
          <w:rFonts w:ascii="Arial" w:hAnsi="Arial" w:cs="Arial"/>
          <w:sz w:val="22"/>
          <w:szCs w:val="22"/>
        </w:rPr>
        <w:t xml:space="preserve"> </w:t>
      </w:r>
      <w:r w:rsidR="0099038F" w:rsidRPr="00B97E37">
        <w:rPr>
          <w:rFonts w:ascii="Arial" w:hAnsi="Arial" w:cs="Arial"/>
          <w:sz w:val="22"/>
          <w:szCs w:val="22"/>
        </w:rPr>
        <w:t>as a separate pay item.</w:t>
      </w:r>
    </w:p>
    <w:p w14:paraId="563EF55B"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485784A4" w14:textId="77777777" w:rsidR="00601C6D" w:rsidRPr="000E7F1B" w:rsidRDefault="000E7F1B" w:rsidP="00CA4ABA">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Pr>
          <w:rFonts w:ascii="Arial" w:hAnsi="Arial" w:cs="Arial"/>
          <w:bCs/>
          <w:sz w:val="22"/>
          <w:szCs w:val="22"/>
        </w:rPr>
        <w:lastRenderedPageBreak/>
        <w:t>3.02</w:t>
      </w:r>
      <w:r w:rsidR="00601C6D" w:rsidRPr="000E7F1B">
        <w:rPr>
          <w:rFonts w:ascii="Arial" w:hAnsi="Arial" w:cs="Arial"/>
          <w:bCs/>
          <w:sz w:val="22"/>
          <w:szCs w:val="22"/>
        </w:rPr>
        <w:tab/>
        <w:t>INSTALLATION</w:t>
      </w:r>
    </w:p>
    <w:p w14:paraId="60886696"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6BD46E9E" w14:textId="77777777" w:rsidR="00601C6D" w:rsidRPr="00B97E37" w:rsidRDefault="000A11DC" w:rsidP="004705F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sidRPr="00B97E37">
        <w:rPr>
          <w:rFonts w:ascii="Arial" w:hAnsi="Arial" w:cs="Arial"/>
          <w:sz w:val="22"/>
          <w:szCs w:val="22"/>
        </w:rPr>
        <w:tab/>
        <w:t>A</w:t>
      </w:r>
      <w:r w:rsidR="004705FA">
        <w:rPr>
          <w:rFonts w:ascii="Arial" w:hAnsi="Arial" w:cs="Arial"/>
          <w:sz w:val="22"/>
          <w:szCs w:val="22"/>
        </w:rPr>
        <w:t>.</w:t>
      </w:r>
      <w:r w:rsidR="004705FA">
        <w:rPr>
          <w:rFonts w:ascii="Arial" w:hAnsi="Arial" w:cs="Arial"/>
          <w:sz w:val="22"/>
          <w:szCs w:val="22"/>
        </w:rPr>
        <w:tab/>
        <w:t>Resin Impregnation and Wet Out – Each liner to be installed in the project shall be infused or impregnated with a thermosetting resin.  This process shall include the following procedures:</w:t>
      </w:r>
      <w:r w:rsidR="003113B8">
        <w:rPr>
          <w:rFonts w:ascii="Arial" w:hAnsi="Arial" w:cs="Arial"/>
          <w:sz w:val="22"/>
          <w:szCs w:val="22"/>
        </w:rPr>
        <w:br/>
      </w:r>
    </w:p>
    <w:p w14:paraId="4FA49357" w14:textId="77777777" w:rsidR="00601C6D" w:rsidRPr="00B97E37" w:rsidRDefault="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1</w:t>
      </w:r>
      <w:r w:rsidR="00601C6D" w:rsidRPr="00B97E37">
        <w:rPr>
          <w:rFonts w:ascii="Arial" w:hAnsi="Arial" w:cs="Arial"/>
          <w:sz w:val="22"/>
          <w:szCs w:val="22"/>
        </w:rPr>
        <w:t>.</w:t>
      </w:r>
      <w:r w:rsidR="00601C6D" w:rsidRPr="00B97E37">
        <w:rPr>
          <w:rFonts w:ascii="Arial" w:hAnsi="Arial" w:cs="Arial"/>
          <w:sz w:val="22"/>
          <w:szCs w:val="22"/>
        </w:rPr>
        <w:tab/>
      </w:r>
      <w:r w:rsidR="004705FA">
        <w:rPr>
          <w:rFonts w:ascii="Arial" w:hAnsi="Arial" w:cs="Arial"/>
          <w:sz w:val="22"/>
          <w:szCs w:val="22"/>
        </w:rPr>
        <w:t xml:space="preserve">The </w:t>
      </w:r>
      <w:r w:rsidR="003B1E96" w:rsidRPr="00B97E37">
        <w:rPr>
          <w:rFonts w:ascii="Arial" w:hAnsi="Arial" w:cs="Arial"/>
          <w:sz w:val="22"/>
          <w:szCs w:val="22"/>
        </w:rPr>
        <w:t>Contractor shall d</w:t>
      </w:r>
      <w:r w:rsidR="00601C6D" w:rsidRPr="00B97E37">
        <w:rPr>
          <w:rFonts w:ascii="Arial" w:hAnsi="Arial" w:cs="Arial"/>
          <w:sz w:val="22"/>
          <w:szCs w:val="22"/>
        </w:rPr>
        <w:t xml:space="preserve">esignate </w:t>
      </w:r>
      <w:r w:rsidR="003B1E96" w:rsidRPr="00B97E37">
        <w:rPr>
          <w:rFonts w:ascii="Arial" w:hAnsi="Arial" w:cs="Arial"/>
          <w:sz w:val="22"/>
          <w:szCs w:val="22"/>
        </w:rPr>
        <w:t xml:space="preserve">the </w:t>
      </w:r>
      <w:r w:rsidR="00601C6D" w:rsidRPr="00B97E37">
        <w:rPr>
          <w:rFonts w:ascii="Arial" w:hAnsi="Arial" w:cs="Arial"/>
          <w:sz w:val="22"/>
          <w:szCs w:val="22"/>
        </w:rPr>
        <w:t xml:space="preserve">location where </w:t>
      </w:r>
      <w:r w:rsidR="003B1E96" w:rsidRPr="00B97E37">
        <w:rPr>
          <w:rFonts w:ascii="Arial" w:hAnsi="Arial" w:cs="Arial"/>
          <w:sz w:val="22"/>
          <w:szCs w:val="22"/>
        </w:rPr>
        <w:t>the l</w:t>
      </w:r>
      <w:r w:rsidR="00601C6D" w:rsidRPr="00B97E37">
        <w:rPr>
          <w:rFonts w:ascii="Arial" w:hAnsi="Arial" w:cs="Arial"/>
          <w:sz w:val="22"/>
          <w:szCs w:val="22"/>
        </w:rPr>
        <w:t xml:space="preserve">iner will be </w:t>
      </w:r>
      <w:r w:rsidR="00B94AF8" w:rsidRPr="00B97E37">
        <w:rPr>
          <w:rFonts w:ascii="Arial" w:hAnsi="Arial" w:cs="Arial"/>
          <w:sz w:val="22"/>
          <w:szCs w:val="22"/>
        </w:rPr>
        <w:t>i</w:t>
      </w:r>
      <w:r w:rsidR="00601C6D" w:rsidRPr="00B97E37">
        <w:rPr>
          <w:rFonts w:ascii="Arial" w:hAnsi="Arial" w:cs="Arial"/>
          <w:sz w:val="22"/>
          <w:szCs w:val="22"/>
        </w:rPr>
        <w:t xml:space="preserve">mpregnated </w:t>
      </w:r>
      <w:r w:rsidR="003B1E96" w:rsidRPr="00B97E37">
        <w:rPr>
          <w:rFonts w:ascii="Arial" w:hAnsi="Arial" w:cs="Arial"/>
          <w:sz w:val="22"/>
          <w:szCs w:val="22"/>
        </w:rPr>
        <w:t xml:space="preserve">with resin </w:t>
      </w:r>
      <w:r w:rsidR="00601C6D" w:rsidRPr="00B97E37">
        <w:rPr>
          <w:rFonts w:ascii="Arial" w:hAnsi="Arial" w:cs="Arial"/>
          <w:sz w:val="22"/>
          <w:szCs w:val="22"/>
        </w:rPr>
        <w:t>prior to installation</w:t>
      </w:r>
      <w:r w:rsidR="004705FA">
        <w:rPr>
          <w:rFonts w:ascii="Arial" w:hAnsi="Arial" w:cs="Arial"/>
          <w:sz w:val="22"/>
          <w:szCs w:val="22"/>
        </w:rPr>
        <w:t>; this is the so called “wet-out” process</w:t>
      </w:r>
      <w:r w:rsidR="00B80979" w:rsidRPr="00B97E37">
        <w:rPr>
          <w:rFonts w:ascii="Arial" w:hAnsi="Arial" w:cs="Arial"/>
          <w:sz w:val="22"/>
          <w:szCs w:val="22"/>
        </w:rPr>
        <w:t>.</w:t>
      </w:r>
      <w:r w:rsidR="00B94AF8" w:rsidRPr="00B97E37">
        <w:rPr>
          <w:rFonts w:ascii="Arial" w:hAnsi="Arial" w:cs="Arial"/>
          <w:sz w:val="22"/>
          <w:szCs w:val="22"/>
        </w:rPr>
        <w:t xml:space="preserve">  A vacuum impregnation process shall be used in conjunction with a roller system to achieve a uniform distribution of the resin throughout the tube.  </w:t>
      </w:r>
      <w:r w:rsidR="004705FA">
        <w:rPr>
          <w:rFonts w:ascii="Arial" w:hAnsi="Arial" w:cs="Arial"/>
          <w:sz w:val="22"/>
          <w:szCs w:val="22"/>
        </w:rPr>
        <w:t xml:space="preserve">The </w:t>
      </w:r>
      <w:r w:rsidR="00601C6D" w:rsidRPr="00B97E37">
        <w:rPr>
          <w:rFonts w:ascii="Arial" w:hAnsi="Arial" w:cs="Arial"/>
          <w:sz w:val="22"/>
          <w:szCs w:val="22"/>
        </w:rPr>
        <w:t>Installer</w:t>
      </w:r>
      <w:r w:rsidR="004C1D6E">
        <w:rPr>
          <w:rFonts w:ascii="Arial" w:hAnsi="Arial" w:cs="Arial"/>
          <w:sz w:val="22"/>
          <w:szCs w:val="22"/>
        </w:rPr>
        <w:t xml:space="preserve"> or Contractor</w:t>
      </w:r>
      <w:r w:rsidR="00601C6D" w:rsidRPr="00B97E37">
        <w:rPr>
          <w:rFonts w:ascii="Arial" w:hAnsi="Arial" w:cs="Arial"/>
          <w:sz w:val="22"/>
          <w:szCs w:val="22"/>
        </w:rPr>
        <w:t xml:space="preserve"> shall allow </w:t>
      </w:r>
      <w:r w:rsidR="004705FA">
        <w:rPr>
          <w:rFonts w:ascii="Arial" w:hAnsi="Arial" w:cs="Arial"/>
          <w:sz w:val="22"/>
          <w:szCs w:val="22"/>
        </w:rPr>
        <w:t>the E</w:t>
      </w:r>
      <w:r w:rsidR="00601C6D" w:rsidRPr="00B97E37">
        <w:rPr>
          <w:rFonts w:ascii="Arial" w:hAnsi="Arial" w:cs="Arial"/>
          <w:sz w:val="22"/>
          <w:szCs w:val="22"/>
        </w:rPr>
        <w:t xml:space="preserve">ngineer to inspect materials and </w:t>
      </w:r>
      <w:r w:rsidR="004705FA">
        <w:rPr>
          <w:rFonts w:ascii="Arial" w:hAnsi="Arial" w:cs="Arial"/>
          <w:sz w:val="22"/>
          <w:szCs w:val="22"/>
        </w:rPr>
        <w:t xml:space="preserve">the </w:t>
      </w:r>
      <w:r w:rsidR="00601C6D" w:rsidRPr="00B97E37">
        <w:rPr>
          <w:rFonts w:ascii="Arial" w:hAnsi="Arial" w:cs="Arial"/>
          <w:sz w:val="22"/>
          <w:szCs w:val="22"/>
        </w:rPr>
        <w:t>"wet out" procedure</w:t>
      </w:r>
      <w:r w:rsidR="004705FA">
        <w:rPr>
          <w:rFonts w:ascii="Arial" w:hAnsi="Arial" w:cs="Arial"/>
          <w:sz w:val="22"/>
          <w:szCs w:val="22"/>
        </w:rPr>
        <w:t xml:space="preserve"> at its (the Engineer’s) discretion</w:t>
      </w:r>
      <w:r w:rsidR="00601C6D" w:rsidRPr="00B97E37">
        <w:rPr>
          <w:rFonts w:ascii="Arial" w:hAnsi="Arial" w:cs="Arial"/>
          <w:sz w:val="22"/>
          <w:szCs w:val="22"/>
        </w:rPr>
        <w:t>.</w:t>
      </w:r>
    </w:p>
    <w:p w14:paraId="77B558D4" w14:textId="77777777" w:rsidR="00601C6D" w:rsidRPr="00B97E37" w:rsidRDefault="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2</w:t>
      </w:r>
      <w:r w:rsidR="00601C6D" w:rsidRPr="00B97E37">
        <w:rPr>
          <w:rFonts w:ascii="Arial" w:hAnsi="Arial" w:cs="Arial"/>
          <w:sz w:val="22"/>
          <w:szCs w:val="22"/>
        </w:rPr>
        <w:t>.</w:t>
      </w:r>
      <w:r w:rsidR="00601C6D" w:rsidRPr="00B97E37">
        <w:rPr>
          <w:rFonts w:ascii="Arial" w:hAnsi="Arial" w:cs="Arial"/>
          <w:sz w:val="22"/>
          <w:szCs w:val="22"/>
        </w:rPr>
        <w:tab/>
      </w:r>
      <w:r w:rsidR="00E27FBB" w:rsidRPr="00B97E37">
        <w:rPr>
          <w:rFonts w:ascii="Arial" w:hAnsi="Arial" w:cs="Arial"/>
          <w:sz w:val="22"/>
          <w:szCs w:val="22"/>
        </w:rPr>
        <w:t>Only r</w:t>
      </w:r>
      <w:r w:rsidR="00601C6D" w:rsidRPr="00B97E37">
        <w:rPr>
          <w:rFonts w:ascii="Arial" w:hAnsi="Arial" w:cs="Arial"/>
          <w:sz w:val="22"/>
          <w:szCs w:val="22"/>
        </w:rPr>
        <w:t>esin</w:t>
      </w:r>
      <w:r w:rsidR="00B80979" w:rsidRPr="00B97E37">
        <w:rPr>
          <w:rFonts w:ascii="Arial" w:hAnsi="Arial" w:cs="Arial"/>
          <w:sz w:val="22"/>
          <w:szCs w:val="22"/>
        </w:rPr>
        <w:t xml:space="preserve"> and </w:t>
      </w:r>
      <w:r w:rsidR="00601C6D" w:rsidRPr="00B97E37">
        <w:rPr>
          <w:rFonts w:ascii="Arial" w:hAnsi="Arial" w:cs="Arial"/>
          <w:sz w:val="22"/>
          <w:szCs w:val="22"/>
        </w:rPr>
        <w:t>catalyst system</w:t>
      </w:r>
      <w:r w:rsidR="00B80979" w:rsidRPr="00B97E37">
        <w:rPr>
          <w:rFonts w:ascii="Arial" w:hAnsi="Arial" w:cs="Arial"/>
          <w:sz w:val="22"/>
          <w:szCs w:val="22"/>
        </w:rPr>
        <w:t xml:space="preserve">s </w:t>
      </w:r>
      <w:r w:rsidR="00E27FBB" w:rsidRPr="00B97E37">
        <w:rPr>
          <w:rFonts w:ascii="Arial" w:hAnsi="Arial" w:cs="Arial"/>
          <w:sz w:val="22"/>
          <w:szCs w:val="22"/>
        </w:rPr>
        <w:t>which are approved by the liner manufacturer</w:t>
      </w:r>
      <w:r w:rsidR="00D07B95">
        <w:rPr>
          <w:rFonts w:ascii="Arial" w:hAnsi="Arial" w:cs="Arial"/>
          <w:sz w:val="22"/>
          <w:szCs w:val="22"/>
        </w:rPr>
        <w:t>(s)</w:t>
      </w:r>
      <w:r w:rsidR="00601C6D" w:rsidRPr="00B97E37">
        <w:rPr>
          <w:rFonts w:ascii="Arial" w:hAnsi="Arial" w:cs="Arial"/>
          <w:sz w:val="22"/>
          <w:szCs w:val="22"/>
        </w:rPr>
        <w:t xml:space="preserve"> </w:t>
      </w:r>
      <w:r w:rsidR="00E27FBB" w:rsidRPr="00B97E37">
        <w:rPr>
          <w:rFonts w:ascii="Arial" w:hAnsi="Arial" w:cs="Arial"/>
          <w:sz w:val="22"/>
          <w:szCs w:val="22"/>
        </w:rPr>
        <w:t>shall be utilized</w:t>
      </w:r>
      <w:r w:rsidR="00601C6D" w:rsidRPr="00B97E37">
        <w:rPr>
          <w:rFonts w:ascii="Arial" w:hAnsi="Arial" w:cs="Arial"/>
          <w:sz w:val="22"/>
          <w:szCs w:val="22"/>
        </w:rPr>
        <w:t xml:space="preserve">. </w:t>
      </w:r>
    </w:p>
    <w:p w14:paraId="031DB042" w14:textId="77777777" w:rsidR="00601C6D" w:rsidRPr="00B97E37" w:rsidRDefault="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3</w:t>
      </w:r>
      <w:r w:rsidR="00601C6D" w:rsidRPr="00B97E37">
        <w:rPr>
          <w:rFonts w:ascii="Arial" w:hAnsi="Arial" w:cs="Arial"/>
          <w:sz w:val="22"/>
          <w:szCs w:val="22"/>
        </w:rPr>
        <w:t>.</w:t>
      </w:r>
      <w:r w:rsidR="00601C6D" w:rsidRPr="00B97E37">
        <w:rPr>
          <w:rFonts w:ascii="Arial" w:hAnsi="Arial" w:cs="Arial"/>
          <w:sz w:val="22"/>
          <w:szCs w:val="22"/>
        </w:rPr>
        <w:tab/>
      </w:r>
      <w:r w:rsidR="004705FA">
        <w:rPr>
          <w:rFonts w:ascii="Arial" w:hAnsi="Arial" w:cs="Arial"/>
          <w:sz w:val="22"/>
          <w:szCs w:val="22"/>
        </w:rPr>
        <w:t>The Contractor shall t</w:t>
      </w:r>
      <w:r w:rsidR="00601C6D" w:rsidRPr="00B97E37">
        <w:rPr>
          <w:rFonts w:ascii="Arial" w:hAnsi="Arial" w:cs="Arial"/>
          <w:sz w:val="22"/>
          <w:szCs w:val="22"/>
        </w:rPr>
        <w:t>ransport resin</w:t>
      </w:r>
      <w:r w:rsidR="004705FA">
        <w:rPr>
          <w:rFonts w:ascii="Arial" w:hAnsi="Arial" w:cs="Arial"/>
          <w:sz w:val="22"/>
          <w:szCs w:val="22"/>
        </w:rPr>
        <w:t>-</w:t>
      </w:r>
      <w:r w:rsidR="00601C6D" w:rsidRPr="00B97E37">
        <w:rPr>
          <w:rFonts w:ascii="Arial" w:hAnsi="Arial" w:cs="Arial"/>
          <w:sz w:val="22"/>
          <w:szCs w:val="22"/>
        </w:rPr>
        <w:t>impregnated liner</w:t>
      </w:r>
      <w:r w:rsidR="0075115D">
        <w:rPr>
          <w:rFonts w:ascii="Arial" w:hAnsi="Arial" w:cs="Arial"/>
          <w:sz w:val="22"/>
          <w:szCs w:val="22"/>
        </w:rPr>
        <w:t>s</w:t>
      </w:r>
      <w:r w:rsidR="00601C6D" w:rsidRPr="00B97E37">
        <w:rPr>
          <w:rFonts w:ascii="Arial" w:hAnsi="Arial" w:cs="Arial"/>
          <w:sz w:val="22"/>
          <w:szCs w:val="22"/>
        </w:rPr>
        <w:t xml:space="preserve"> to </w:t>
      </w:r>
      <w:r w:rsidR="004705FA">
        <w:rPr>
          <w:rFonts w:ascii="Arial" w:hAnsi="Arial" w:cs="Arial"/>
          <w:sz w:val="22"/>
          <w:szCs w:val="22"/>
        </w:rPr>
        <w:t xml:space="preserve">the job </w:t>
      </w:r>
      <w:r w:rsidR="00601C6D" w:rsidRPr="00B97E37">
        <w:rPr>
          <w:rFonts w:ascii="Arial" w:hAnsi="Arial" w:cs="Arial"/>
          <w:sz w:val="22"/>
          <w:szCs w:val="22"/>
        </w:rPr>
        <w:t>site</w:t>
      </w:r>
      <w:r w:rsidR="004705FA">
        <w:rPr>
          <w:rFonts w:ascii="Arial" w:hAnsi="Arial" w:cs="Arial"/>
          <w:sz w:val="22"/>
          <w:szCs w:val="22"/>
        </w:rPr>
        <w:t>(s)</w:t>
      </w:r>
      <w:r w:rsidR="00601C6D" w:rsidRPr="00B97E37">
        <w:rPr>
          <w:rFonts w:ascii="Arial" w:hAnsi="Arial" w:cs="Arial"/>
          <w:sz w:val="22"/>
          <w:szCs w:val="22"/>
        </w:rPr>
        <w:t xml:space="preserve"> in suitable light-proof container</w:t>
      </w:r>
      <w:r w:rsidR="004705FA">
        <w:rPr>
          <w:rFonts w:ascii="Arial" w:hAnsi="Arial" w:cs="Arial"/>
          <w:sz w:val="22"/>
          <w:szCs w:val="22"/>
        </w:rPr>
        <w:t>s.  Temperatures in said containers shall be</w:t>
      </w:r>
      <w:r w:rsidR="006175BC">
        <w:rPr>
          <w:rFonts w:ascii="Arial" w:hAnsi="Arial" w:cs="Arial"/>
          <w:sz w:val="22"/>
          <w:szCs w:val="22"/>
        </w:rPr>
        <w:t xml:space="preserve"> maintained below forty</w:t>
      </w:r>
      <w:r w:rsidR="00601C6D" w:rsidRPr="00B97E37">
        <w:rPr>
          <w:rFonts w:ascii="Arial" w:hAnsi="Arial" w:cs="Arial"/>
          <w:sz w:val="22"/>
          <w:szCs w:val="22"/>
        </w:rPr>
        <w:t xml:space="preserve"> degrees Fahrenheit </w:t>
      </w:r>
      <w:r w:rsidR="0075115D">
        <w:rPr>
          <w:rFonts w:ascii="Arial" w:hAnsi="Arial" w:cs="Arial"/>
          <w:sz w:val="22"/>
          <w:szCs w:val="22"/>
        </w:rPr>
        <w:t>(40°F).</w:t>
      </w:r>
    </w:p>
    <w:p w14:paraId="24FF958A" w14:textId="77777777" w:rsidR="00B94AF8" w:rsidRPr="00B97E37" w:rsidRDefault="000A11DC" w:rsidP="00B94AF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4</w:t>
      </w:r>
      <w:r w:rsidR="00B94AF8" w:rsidRPr="00B97E37">
        <w:rPr>
          <w:rFonts w:ascii="Arial" w:hAnsi="Arial" w:cs="Arial"/>
          <w:sz w:val="22"/>
          <w:szCs w:val="22"/>
        </w:rPr>
        <w:t>.</w:t>
      </w:r>
      <w:r w:rsidR="00B94AF8" w:rsidRPr="00B97E37">
        <w:rPr>
          <w:rFonts w:ascii="Arial" w:hAnsi="Arial" w:cs="Arial"/>
          <w:sz w:val="22"/>
          <w:szCs w:val="22"/>
        </w:rPr>
        <w:tab/>
        <w:t xml:space="preserve">The quantity of resin used for the tube’s impregnation shall be </w:t>
      </w:r>
      <w:proofErr w:type="gramStart"/>
      <w:r w:rsidR="00B94AF8" w:rsidRPr="00B97E37">
        <w:rPr>
          <w:rFonts w:ascii="Arial" w:hAnsi="Arial" w:cs="Arial"/>
          <w:sz w:val="22"/>
          <w:szCs w:val="22"/>
        </w:rPr>
        <w:t>sufficient</w:t>
      </w:r>
      <w:proofErr w:type="gramEnd"/>
      <w:r w:rsidR="00B94AF8" w:rsidRPr="00B97E37">
        <w:rPr>
          <w:rFonts w:ascii="Arial" w:hAnsi="Arial" w:cs="Arial"/>
          <w:sz w:val="22"/>
          <w:szCs w:val="22"/>
        </w:rPr>
        <w:t xml:space="preserve"> to fill the volume of air voids in the tube</w:t>
      </w:r>
      <w:r w:rsidR="0075115D">
        <w:rPr>
          <w:rFonts w:ascii="Arial" w:hAnsi="Arial" w:cs="Arial"/>
          <w:sz w:val="22"/>
          <w:szCs w:val="22"/>
        </w:rPr>
        <w:t>.  A</w:t>
      </w:r>
      <w:r w:rsidR="00B94AF8" w:rsidRPr="00B97E37">
        <w:rPr>
          <w:rFonts w:ascii="Arial" w:hAnsi="Arial" w:cs="Arial"/>
          <w:sz w:val="22"/>
          <w:szCs w:val="22"/>
        </w:rPr>
        <w:t xml:space="preserve">dditional allowances </w:t>
      </w:r>
      <w:r w:rsidR="0075115D">
        <w:rPr>
          <w:rFonts w:ascii="Arial" w:hAnsi="Arial" w:cs="Arial"/>
          <w:sz w:val="22"/>
          <w:szCs w:val="22"/>
        </w:rPr>
        <w:t xml:space="preserve">shall be </w:t>
      </w:r>
      <w:r w:rsidR="00B94AF8" w:rsidRPr="00B97E37">
        <w:rPr>
          <w:rFonts w:ascii="Arial" w:hAnsi="Arial" w:cs="Arial"/>
          <w:sz w:val="22"/>
          <w:szCs w:val="22"/>
        </w:rPr>
        <w:t xml:space="preserve">made for polymerization shrinkage and the anticipated loss of any resin through cracks and irregularities in the original pipe wall. </w:t>
      </w:r>
      <w:r w:rsidR="0075115D">
        <w:rPr>
          <w:rFonts w:ascii="Arial" w:hAnsi="Arial" w:cs="Arial"/>
          <w:sz w:val="22"/>
          <w:szCs w:val="22"/>
        </w:rPr>
        <w:br/>
      </w:r>
    </w:p>
    <w:p w14:paraId="7C18A680" w14:textId="77777777" w:rsidR="000A11DC" w:rsidRPr="00B97E37" w:rsidRDefault="000A11DC" w:rsidP="004C1D6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sidRPr="00B97E37">
        <w:rPr>
          <w:rFonts w:ascii="Arial" w:hAnsi="Arial" w:cs="Arial"/>
          <w:sz w:val="22"/>
          <w:szCs w:val="22"/>
        </w:rPr>
        <w:tab/>
        <w:t>B.</w:t>
      </w:r>
      <w:r w:rsidRPr="00B97E37">
        <w:rPr>
          <w:rFonts w:ascii="Arial" w:hAnsi="Arial" w:cs="Arial"/>
          <w:sz w:val="22"/>
          <w:szCs w:val="22"/>
        </w:rPr>
        <w:tab/>
        <w:t>Public Notification</w:t>
      </w:r>
      <w:r w:rsidR="0075115D">
        <w:rPr>
          <w:rFonts w:ascii="Arial" w:hAnsi="Arial" w:cs="Arial"/>
          <w:sz w:val="22"/>
          <w:szCs w:val="22"/>
        </w:rPr>
        <w:t xml:space="preserve"> – Those persons living or working at businesses in the area contiguous to the pipes being lined shall be notified in writing prior to the installation of CIPP.  This process shall include:</w:t>
      </w:r>
      <w:r w:rsidR="003113B8">
        <w:rPr>
          <w:rFonts w:ascii="Arial" w:hAnsi="Arial" w:cs="Arial"/>
          <w:sz w:val="22"/>
          <w:szCs w:val="22"/>
        </w:rPr>
        <w:br/>
      </w:r>
    </w:p>
    <w:p w14:paraId="58B86566" w14:textId="77777777" w:rsidR="000A11DC" w:rsidRPr="00B97E37" w:rsidRDefault="000A11DC" w:rsidP="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1.</w:t>
      </w:r>
      <w:r w:rsidRPr="00B97E37">
        <w:rPr>
          <w:rFonts w:ascii="Arial" w:hAnsi="Arial" w:cs="Arial"/>
          <w:sz w:val="22"/>
          <w:szCs w:val="22"/>
        </w:rPr>
        <w:tab/>
        <w:t>A public notification program shall be implemented</w:t>
      </w:r>
      <w:r w:rsidR="0075115D">
        <w:rPr>
          <w:rFonts w:ascii="Arial" w:hAnsi="Arial" w:cs="Arial"/>
          <w:sz w:val="22"/>
          <w:szCs w:val="22"/>
        </w:rPr>
        <w:t xml:space="preserve"> by the Contractor.  The Contractor shall be</w:t>
      </w:r>
      <w:r w:rsidRPr="00B97E37">
        <w:rPr>
          <w:rFonts w:ascii="Arial" w:hAnsi="Arial" w:cs="Arial"/>
          <w:sz w:val="22"/>
          <w:szCs w:val="22"/>
        </w:rPr>
        <w:t xml:space="preserve"> responsible for contacting each home or business connected to the sanitary sewer and informing them of the work to be conducted, and when the sewer will be off-line. </w:t>
      </w:r>
    </w:p>
    <w:p w14:paraId="3516DF49" w14:textId="77777777" w:rsidR="000A11DC" w:rsidRPr="00B97E37" w:rsidRDefault="000A11DC" w:rsidP="007511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r>
      <w:r w:rsidR="0075115D">
        <w:rPr>
          <w:rFonts w:ascii="Arial" w:hAnsi="Arial" w:cs="Arial"/>
          <w:sz w:val="22"/>
          <w:szCs w:val="22"/>
        </w:rPr>
        <w:t>2</w:t>
      </w:r>
      <w:r w:rsidRPr="00B97E37">
        <w:rPr>
          <w:rFonts w:ascii="Arial" w:hAnsi="Arial" w:cs="Arial"/>
          <w:sz w:val="22"/>
          <w:szCs w:val="22"/>
        </w:rPr>
        <w:t>.</w:t>
      </w:r>
      <w:r w:rsidRPr="00B97E37">
        <w:rPr>
          <w:rFonts w:ascii="Arial" w:hAnsi="Arial" w:cs="Arial"/>
          <w:sz w:val="22"/>
          <w:szCs w:val="22"/>
        </w:rPr>
        <w:tab/>
        <w:t xml:space="preserve">Written notice to </w:t>
      </w:r>
      <w:r w:rsidR="0075115D">
        <w:rPr>
          <w:rFonts w:ascii="Arial" w:hAnsi="Arial" w:cs="Arial"/>
          <w:sz w:val="22"/>
          <w:szCs w:val="22"/>
        </w:rPr>
        <w:t xml:space="preserve">shall </w:t>
      </w:r>
      <w:r w:rsidRPr="00B97E37">
        <w:rPr>
          <w:rFonts w:ascii="Arial" w:hAnsi="Arial" w:cs="Arial"/>
          <w:sz w:val="22"/>
          <w:szCs w:val="22"/>
        </w:rPr>
        <w:t xml:space="preserve">be delivered to each home or business describing the </w:t>
      </w:r>
      <w:r w:rsidR="0075115D">
        <w:rPr>
          <w:rFonts w:ascii="Arial" w:hAnsi="Arial" w:cs="Arial"/>
          <w:sz w:val="22"/>
          <w:szCs w:val="22"/>
        </w:rPr>
        <w:t xml:space="preserve">scope of </w:t>
      </w:r>
      <w:r w:rsidRPr="00B97E37">
        <w:rPr>
          <w:rFonts w:ascii="Arial" w:hAnsi="Arial" w:cs="Arial"/>
          <w:sz w:val="22"/>
          <w:szCs w:val="22"/>
        </w:rPr>
        <w:t xml:space="preserve">work, </w:t>
      </w:r>
      <w:r w:rsidR="0075115D">
        <w:rPr>
          <w:rFonts w:ascii="Arial" w:hAnsi="Arial" w:cs="Arial"/>
          <w:sz w:val="22"/>
          <w:szCs w:val="22"/>
        </w:rPr>
        <w:t xml:space="preserve">work schedule, how the liner installation and necessary work </w:t>
      </w:r>
      <w:r w:rsidRPr="00B97E37">
        <w:rPr>
          <w:rFonts w:ascii="Arial" w:hAnsi="Arial" w:cs="Arial"/>
          <w:sz w:val="22"/>
          <w:szCs w:val="22"/>
        </w:rPr>
        <w:t>affects them</w:t>
      </w:r>
      <w:r w:rsidR="0075115D">
        <w:rPr>
          <w:rFonts w:ascii="Arial" w:hAnsi="Arial" w:cs="Arial"/>
          <w:sz w:val="22"/>
          <w:szCs w:val="22"/>
        </w:rPr>
        <w:t xml:space="preserve"> (the homeowner or business owner)</w:t>
      </w:r>
      <w:r w:rsidRPr="00B97E37">
        <w:rPr>
          <w:rFonts w:ascii="Arial" w:hAnsi="Arial" w:cs="Arial"/>
          <w:sz w:val="22"/>
          <w:szCs w:val="22"/>
        </w:rPr>
        <w:t>.  This notice shall include the telephone number of the Contractor so t</w:t>
      </w:r>
      <w:r w:rsidR="0075115D">
        <w:rPr>
          <w:rFonts w:ascii="Arial" w:hAnsi="Arial" w:cs="Arial"/>
          <w:sz w:val="22"/>
          <w:szCs w:val="22"/>
        </w:rPr>
        <w:t xml:space="preserve">hat affected persons </w:t>
      </w:r>
      <w:r w:rsidRPr="00B97E37">
        <w:rPr>
          <w:rFonts w:ascii="Arial" w:hAnsi="Arial" w:cs="Arial"/>
          <w:sz w:val="22"/>
          <w:szCs w:val="22"/>
        </w:rPr>
        <w:t>can call to discuss the project or any problems that could arise.</w:t>
      </w:r>
    </w:p>
    <w:p w14:paraId="4980B635" w14:textId="77777777" w:rsidR="000A11DC" w:rsidRPr="00B97E37" w:rsidRDefault="000A11DC" w:rsidP="00D27243">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44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r>
      <w:r w:rsidR="00D27243">
        <w:rPr>
          <w:rFonts w:ascii="Arial" w:hAnsi="Arial" w:cs="Arial"/>
          <w:sz w:val="22"/>
          <w:szCs w:val="22"/>
        </w:rPr>
        <w:tab/>
      </w:r>
      <w:r w:rsidR="0075115D">
        <w:rPr>
          <w:rFonts w:ascii="Arial" w:hAnsi="Arial" w:cs="Arial"/>
          <w:sz w:val="22"/>
          <w:szCs w:val="22"/>
        </w:rPr>
        <w:t>3.</w:t>
      </w:r>
      <w:r w:rsidRPr="00B97E37">
        <w:rPr>
          <w:rFonts w:ascii="Arial" w:hAnsi="Arial" w:cs="Arial"/>
          <w:sz w:val="22"/>
          <w:szCs w:val="22"/>
        </w:rPr>
        <w:tab/>
        <w:t xml:space="preserve">Personal contact shall be implemented with any </w:t>
      </w:r>
      <w:r w:rsidR="0075115D">
        <w:rPr>
          <w:rFonts w:ascii="Arial" w:hAnsi="Arial" w:cs="Arial"/>
          <w:sz w:val="22"/>
          <w:szCs w:val="22"/>
        </w:rPr>
        <w:t xml:space="preserve">home or business that cannot be </w:t>
      </w:r>
      <w:r w:rsidRPr="00B97E37">
        <w:rPr>
          <w:rFonts w:ascii="Arial" w:hAnsi="Arial" w:cs="Arial"/>
          <w:sz w:val="22"/>
          <w:szCs w:val="22"/>
        </w:rPr>
        <w:t>reconnected within the time stated in the written notice.</w:t>
      </w:r>
      <w:r w:rsidR="0075115D">
        <w:rPr>
          <w:rFonts w:ascii="Arial" w:hAnsi="Arial" w:cs="Arial"/>
          <w:sz w:val="22"/>
          <w:szCs w:val="22"/>
        </w:rPr>
        <w:br/>
      </w:r>
    </w:p>
    <w:p w14:paraId="69DADC0E" w14:textId="77777777" w:rsidR="00601C6D" w:rsidRPr="00B97E37" w:rsidRDefault="000A11DC" w:rsidP="007511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sidRPr="00B97E37">
        <w:rPr>
          <w:rFonts w:ascii="Arial" w:hAnsi="Arial" w:cs="Arial"/>
          <w:sz w:val="22"/>
          <w:szCs w:val="22"/>
        </w:rPr>
        <w:tab/>
        <w:t>C</w:t>
      </w:r>
      <w:r w:rsidR="0075115D">
        <w:rPr>
          <w:rFonts w:ascii="Arial" w:hAnsi="Arial" w:cs="Arial"/>
          <w:sz w:val="22"/>
          <w:szCs w:val="22"/>
        </w:rPr>
        <w:t>.</w:t>
      </w:r>
      <w:r w:rsidR="0075115D">
        <w:rPr>
          <w:rFonts w:ascii="Arial" w:hAnsi="Arial" w:cs="Arial"/>
          <w:sz w:val="22"/>
          <w:szCs w:val="22"/>
        </w:rPr>
        <w:tab/>
        <w:t>Insertion of Liner – The insertion of liner in the various pipe line segments shall conform to the following procedures:</w:t>
      </w:r>
      <w:r w:rsidR="003113B8">
        <w:rPr>
          <w:rFonts w:ascii="Arial" w:hAnsi="Arial" w:cs="Arial"/>
          <w:sz w:val="22"/>
          <w:szCs w:val="22"/>
        </w:rPr>
        <w:br/>
      </w:r>
    </w:p>
    <w:p w14:paraId="0C38E5E6" w14:textId="77777777" w:rsidR="00601C6D" w:rsidRPr="00B97E37" w:rsidRDefault="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1</w:t>
      </w:r>
      <w:r w:rsidR="00601C6D" w:rsidRPr="00B97E37">
        <w:rPr>
          <w:rFonts w:ascii="Arial" w:hAnsi="Arial" w:cs="Arial"/>
          <w:sz w:val="22"/>
          <w:szCs w:val="22"/>
        </w:rPr>
        <w:t>.</w:t>
      </w:r>
      <w:r w:rsidR="00601C6D" w:rsidRPr="00B97E37">
        <w:rPr>
          <w:rFonts w:ascii="Arial" w:hAnsi="Arial" w:cs="Arial"/>
          <w:sz w:val="22"/>
          <w:szCs w:val="22"/>
        </w:rPr>
        <w:tab/>
      </w:r>
      <w:r w:rsidR="00D27243">
        <w:rPr>
          <w:rFonts w:ascii="Arial" w:hAnsi="Arial" w:cs="Arial"/>
          <w:sz w:val="22"/>
          <w:szCs w:val="22"/>
        </w:rPr>
        <w:t>T</w:t>
      </w:r>
      <w:r w:rsidR="0075115D">
        <w:rPr>
          <w:rFonts w:ascii="Arial" w:hAnsi="Arial" w:cs="Arial"/>
          <w:sz w:val="22"/>
          <w:szCs w:val="22"/>
        </w:rPr>
        <w:t>he Contractor shall i</w:t>
      </w:r>
      <w:r w:rsidR="00601C6D" w:rsidRPr="00B97E37">
        <w:rPr>
          <w:rFonts w:ascii="Arial" w:hAnsi="Arial" w:cs="Arial"/>
          <w:sz w:val="22"/>
          <w:szCs w:val="22"/>
        </w:rPr>
        <w:t xml:space="preserve">nsert </w:t>
      </w:r>
      <w:r w:rsidR="0075115D">
        <w:rPr>
          <w:rFonts w:ascii="Arial" w:hAnsi="Arial" w:cs="Arial"/>
          <w:sz w:val="22"/>
          <w:szCs w:val="22"/>
        </w:rPr>
        <w:t xml:space="preserve">the </w:t>
      </w:r>
      <w:r w:rsidR="00601C6D" w:rsidRPr="00B97E37">
        <w:rPr>
          <w:rFonts w:ascii="Arial" w:hAnsi="Arial" w:cs="Arial"/>
          <w:sz w:val="22"/>
          <w:szCs w:val="22"/>
        </w:rPr>
        <w:t>liner through an existing manhole</w:t>
      </w:r>
      <w:r w:rsidR="009C3C18">
        <w:rPr>
          <w:rFonts w:ascii="Arial" w:hAnsi="Arial" w:cs="Arial"/>
          <w:sz w:val="22"/>
          <w:szCs w:val="22"/>
        </w:rPr>
        <w:t xml:space="preserve"> or other access point</w:t>
      </w:r>
      <w:r w:rsidR="00601C6D" w:rsidRPr="00B97E37">
        <w:rPr>
          <w:rFonts w:ascii="Arial" w:hAnsi="Arial" w:cs="Arial"/>
          <w:sz w:val="22"/>
          <w:szCs w:val="22"/>
        </w:rPr>
        <w:t xml:space="preserve"> by means of an inversion process</w:t>
      </w:r>
      <w:r w:rsidR="00910825">
        <w:rPr>
          <w:rFonts w:ascii="Arial" w:hAnsi="Arial" w:cs="Arial"/>
          <w:sz w:val="22"/>
          <w:szCs w:val="22"/>
        </w:rPr>
        <w:t xml:space="preserve"> as per ASTM F1216 (latest version).  Lubricant may be used to facilitate the liner inversion.</w:t>
      </w:r>
    </w:p>
    <w:p w14:paraId="7DD84FBD" w14:textId="77777777" w:rsidR="00B94AF8" w:rsidRPr="00B97E37" w:rsidRDefault="000A11DC" w:rsidP="00B94AF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2</w:t>
      </w:r>
      <w:r w:rsidR="00B94AF8" w:rsidRPr="00B97E37">
        <w:rPr>
          <w:rFonts w:ascii="Arial" w:hAnsi="Arial" w:cs="Arial"/>
          <w:sz w:val="22"/>
          <w:szCs w:val="22"/>
        </w:rPr>
        <w:t>.</w:t>
      </w:r>
      <w:r w:rsidR="00B94AF8" w:rsidRPr="00B97E37">
        <w:rPr>
          <w:rFonts w:ascii="Arial" w:hAnsi="Arial" w:cs="Arial"/>
          <w:sz w:val="22"/>
          <w:szCs w:val="22"/>
        </w:rPr>
        <w:tab/>
        <w:t xml:space="preserve">Temperature gauges shall be placed at the upstream and downstream ends of the section to be lined </w:t>
      </w:r>
      <w:r w:rsidR="0075115D">
        <w:rPr>
          <w:rFonts w:ascii="Arial" w:hAnsi="Arial" w:cs="Arial"/>
          <w:sz w:val="22"/>
          <w:szCs w:val="22"/>
        </w:rPr>
        <w:t xml:space="preserve">by the Contractor </w:t>
      </w:r>
      <w:r w:rsidR="00B94AF8" w:rsidRPr="00B97E37">
        <w:rPr>
          <w:rFonts w:ascii="Arial" w:hAnsi="Arial" w:cs="Arial"/>
          <w:sz w:val="22"/>
          <w:szCs w:val="22"/>
        </w:rPr>
        <w:t xml:space="preserve">to monitor the pressurized fluid’s (air or water) temperature.  In addition to monitoring the temperature inside the tube, temperature gauges shall be placed between the host pipe and the liner at as many points as is practical to record the heating that takes place on the outside of the liner. </w:t>
      </w:r>
      <w:r w:rsidR="0075115D">
        <w:rPr>
          <w:rFonts w:ascii="Arial" w:hAnsi="Arial" w:cs="Arial"/>
          <w:sz w:val="22"/>
          <w:szCs w:val="22"/>
        </w:rPr>
        <w:br/>
      </w:r>
    </w:p>
    <w:p w14:paraId="6E7805C9" w14:textId="77777777" w:rsidR="00601C6D" w:rsidRPr="00B97E37" w:rsidRDefault="000A11DC" w:rsidP="007511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sidRPr="00B97E37">
        <w:rPr>
          <w:rFonts w:ascii="Arial" w:hAnsi="Arial" w:cs="Arial"/>
          <w:sz w:val="22"/>
          <w:szCs w:val="22"/>
        </w:rPr>
        <w:tab/>
        <w:t>D</w:t>
      </w:r>
      <w:r w:rsidR="0075115D">
        <w:rPr>
          <w:rFonts w:ascii="Arial" w:hAnsi="Arial" w:cs="Arial"/>
          <w:sz w:val="22"/>
          <w:szCs w:val="22"/>
        </w:rPr>
        <w:t>.</w:t>
      </w:r>
      <w:r w:rsidR="0075115D">
        <w:rPr>
          <w:rFonts w:ascii="Arial" w:hAnsi="Arial" w:cs="Arial"/>
          <w:sz w:val="22"/>
          <w:szCs w:val="22"/>
        </w:rPr>
        <w:tab/>
        <w:t>Curing Liner – The curing of li</w:t>
      </w:r>
      <w:r w:rsidR="009C3C18">
        <w:rPr>
          <w:rFonts w:ascii="Arial" w:hAnsi="Arial" w:cs="Arial"/>
          <w:sz w:val="22"/>
          <w:szCs w:val="22"/>
        </w:rPr>
        <w:t xml:space="preserve">ner </w:t>
      </w:r>
      <w:r w:rsidR="0075115D">
        <w:rPr>
          <w:rFonts w:ascii="Arial" w:hAnsi="Arial" w:cs="Arial"/>
          <w:sz w:val="22"/>
          <w:szCs w:val="22"/>
        </w:rPr>
        <w:t>shall conform to the following procedures:</w:t>
      </w:r>
      <w:r w:rsidR="003113B8">
        <w:rPr>
          <w:rFonts w:ascii="Arial" w:hAnsi="Arial" w:cs="Arial"/>
          <w:sz w:val="22"/>
          <w:szCs w:val="22"/>
        </w:rPr>
        <w:br/>
      </w:r>
    </w:p>
    <w:p w14:paraId="0D82E13D" w14:textId="77777777" w:rsidR="00601C6D" w:rsidRPr="00B97E37" w:rsidRDefault="000A11DC" w:rsidP="00B94AF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1</w:t>
      </w:r>
      <w:r w:rsidR="00601C6D" w:rsidRPr="00B97E37">
        <w:rPr>
          <w:rFonts w:ascii="Arial" w:hAnsi="Arial" w:cs="Arial"/>
          <w:sz w:val="22"/>
          <w:szCs w:val="22"/>
        </w:rPr>
        <w:t>.</w:t>
      </w:r>
      <w:r w:rsidR="00601C6D" w:rsidRPr="00B97E37">
        <w:rPr>
          <w:rFonts w:ascii="Arial" w:hAnsi="Arial" w:cs="Arial"/>
          <w:sz w:val="22"/>
          <w:szCs w:val="22"/>
        </w:rPr>
        <w:tab/>
        <w:t xml:space="preserve">After inversion is complete, </w:t>
      </w:r>
      <w:r w:rsidR="0075115D">
        <w:rPr>
          <w:rFonts w:ascii="Arial" w:hAnsi="Arial" w:cs="Arial"/>
          <w:sz w:val="22"/>
          <w:szCs w:val="22"/>
        </w:rPr>
        <w:t xml:space="preserve">the Contractor shall </w:t>
      </w:r>
      <w:r w:rsidR="00601C6D" w:rsidRPr="00B97E37">
        <w:rPr>
          <w:rFonts w:ascii="Arial" w:hAnsi="Arial" w:cs="Arial"/>
          <w:sz w:val="22"/>
          <w:szCs w:val="22"/>
        </w:rPr>
        <w:t>apply heat source</w:t>
      </w:r>
      <w:r w:rsidR="00570F9C">
        <w:rPr>
          <w:rFonts w:ascii="Arial" w:hAnsi="Arial" w:cs="Arial"/>
          <w:sz w:val="22"/>
          <w:szCs w:val="22"/>
        </w:rPr>
        <w:t>(s)</w:t>
      </w:r>
      <w:r w:rsidR="00601C6D" w:rsidRPr="00B97E37">
        <w:rPr>
          <w:rFonts w:ascii="Arial" w:hAnsi="Arial" w:cs="Arial"/>
          <w:sz w:val="22"/>
          <w:szCs w:val="22"/>
        </w:rPr>
        <w:t xml:space="preserve"> and recirculation equipment</w:t>
      </w:r>
      <w:r w:rsidR="005F7D0B">
        <w:rPr>
          <w:rFonts w:ascii="Arial" w:hAnsi="Arial" w:cs="Arial"/>
          <w:sz w:val="22"/>
          <w:szCs w:val="22"/>
        </w:rPr>
        <w:t xml:space="preserve"> to the installed liner</w:t>
      </w:r>
      <w:r w:rsidR="00910825">
        <w:rPr>
          <w:rFonts w:ascii="Arial" w:hAnsi="Arial" w:cs="Arial"/>
          <w:sz w:val="22"/>
          <w:szCs w:val="22"/>
        </w:rPr>
        <w:t xml:space="preserve"> per ASTM F1216 (latest version)</w:t>
      </w:r>
      <w:r w:rsidR="00601C6D" w:rsidRPr="00B97E37">
        <w:rPr>
          <w:rFonts w:ascii="Arial" w:hAnsi="Arial" w:cs="Arial"/>
          <w:sz w:val="22"/>
          <w:szCs w:val="22"/>
        </w:rPr>
        <w:t xml:space="preserve">. Equipment shall be </w:t>
      </w:r>
      <w:r w:rsidR="005F7D0B">
        <w:rPr>
          <w:rFonts w:ascii="Arial" w:hAnsi="Arial" w:cs="Arial"/>
          <w:sz w:val="22"/>
          <w:szCs w:val="22"/>
        </w:rPr>
        <w:t xml:space="preserve">used that is </w:t>
      </w:r>
      <w:r w:rsidR="00601C6D" w:rsidRPr="00B97E37">
        <w:rPr>
          <w:rFonts w:ascii="Arial" w:hAnsi="Arial" w:cs="Arial"/>
          <w:sz w:val="22"/>
          <w:szCs w:val="22"/>
        </w:rPr>
        <w:t xml:space="preserve">capable of uniformly raising the temperature of the liner above the temperature required to effect cure of </w:t>
      </w:r>
      <w:r w:rsidR="00C65484">
        <w:rPr>
          <w:rFonts w:ascii="Arial" w:hAnsi="Arial" w:cs="Arial"/>
          <w:sz w:val="22"/>
          <w:szCs w:val="22"/>
        </w:rPr>
        <w:t xml:space="preserve">the </w:t>
      </w:r>
      <w:r w:rsidR="00601C6D" w:rsidRPr="00B97E37">
        <w:rPr>
          <w:rFonts w:ascii="Arial" w:hAnsi="Arial" w:cs="Arial"/>
          <w:sz w:val="22"/>
          <w:szCs w:val="22"/>
        </w:rPr>
        <w:t>resin.</w:t>
      </w:r>
    </w:p>
    <w:p w14:paraId="7107A651" w14:textId="77777777" w:rsidR="00601C6D" w:rsidRPr="00B97E37" w:rsidRDefault="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2</w:t>
      </w:r>
      <w:r w:rsidR="00601C6D" w:rsidRPr="00B97E37">
        <w:rPr>
          <w:rFonts w:ascii="Arial" w:hAnsi="Arial" w:cs="Arial"/>
          <w:sz w:val="22"/>
          <w:szCs w:val="22"/>
        </w:rPr>
        <w:t>.</w:t>
      </w:r>
      <w:r w:rsidR="00601C6D" w:rsidRPr="00B97E37">
        <w:rPr>
          <w:rFonts w:ascii="Arial" w:hAnsi="Arial" w:cs="Arial"/>
          <w:sz w:val="22"/>
          <w:szCs w:val="22"/>
        </w:rPr>
        <w:tab/>
        <w:t>Initial cure shall be complete when inspection of exposed portions of</w:t>
      </w:r>
      <w:r w:rsidR="005F7D0B">
        <w:rPr>
          <w:rFonts w:ascii="Arial" w:hAnsi="Arial" w:cs="Arial"/>
          <w:sz w:val="22"/>
          <w:szCs w:val="22"/>
        </w:rPr>
        <w:t xml:space="preserve"> the</w:t>
      </w:r>
      <w:r w:rsidR="00601C6D" w:rsidRPr="00B97E37">
        <w:rPr>
          <w:rFonts w:ascii="Arial" w:hAnsi="Arial" w:cs="Arial"/>
          <w:sz w:val="22"/>
          <w:szCs w:val="22"/>
        </w:rPr>
        <w:t xml:space="preserve"> liner</w:t>
      </w:r>
      <w:r w:rsidR="005F7D0B">
        <w:rPr>
          <w:rFonts w:ascii="Arial" w:hAnsi="Arial" w:cs="Arial"/>
          <w:sz w:val="22"/>
          <w:szCs w:val="22"/>
        </w:rPr>
        <w:t xml:space="preserve"> by the Contractor indicates that the liner is </w:t>
      </w:r>
      <w:r w:rsidR="00601C6D" w:rsidRPr="00B97E37">
        <w:rPr>
          <w:rFonts w:ascii="Arial" w:hAnsi="Arial" w:cs="Arial"/>
          <w:sz w:val="22"/>
          <w:szCs w:val="22"/>
        </w:rPr>
        <w:t>hard and sound</w:t>
      </w:r>
      <w:r w:rsidR="005F7D0B">
        <w:rPr>
          <w:rFonts w:ascii="Arial" w:hAnsi="Arial" w:cs="Arial"/>
          <w:sz w:val="22"/>
          <w:szCs w:val="22"/>
        </w:rPr>
        <w:t xml:space="preserve">.  Initial cure shall also be deemed complete when </w:t>
      </w:r>
      <w:r w:rsidR="00601C6D" w:rsidRPr="00B97E37">
        <w:rPr>
          <w:rFonts w:ascii="Arial" w:hAnsi="Arial" w:cs="Arial"/>
          <w:sz w:val="22"/>
          <w:szCs w:val="22"/>
        </w:rPr>
        <w:t>remote temperature sensor</w:t>
      </w:r>
      <w:r w:rsidR="005F7D0B">
        <w:rPr>
          <w:rFonts w:ascii="Arial" w:hAnsi="Arial" w:cs="Arial"/>
          <w:sz w:val="22"/>
          <w:szCs w:val="22"/>
        </w:rPr>
        <w:t>s indicate</w:t>
      </w:r>
      <w:r w:rsidR="00601C6D" w:rsidRPr="00B97E37">
        <w:rPr>
          <w:rFonts w:ascii="Arial" w:hAnsi="Arial" w:cs="Arial"/>
          <w:sz w:val="22"/>
          <w:szCs w:val="22"/>
        </w:rPr>
        <w:t xml:space="preserve"> that </w:t>
      </w:r>
      <w:r w:rsidR="005F7D0B">
        <w:rPr>
          <w:rFonts w:ascii="Arial" w:hAnsi="Arial" w:cs="Arial"/>
          <w:sz w:val="22"/>
          <w:szCs w:val="22"/>
        </w:rPr>
        <w:t xml:space="preserve">the </w:t>
      </w:r>
      <w:r w:rsidR="00601C6D" w:rsidRPr="00B97E37">
        <w:rPr>
          <w:rFonts w:ascii="Arial" w:hAnsi="Arial" w:cs="Arial"/>
          <w:sz w:val="22"/>
          <w:szCs w:val="22"/>
        </w:rPr>
        <w:t>temperature</w:t>
      </w:r>
      <w:r w:rsidR="005F7D0B">
        <w:rPr>
          <w:rFonts w:ascii="Arial" w:hAnsi="Arial" w:cs="Arial"/>
          <w:sz w:val="22"/>
          <w:szCs w:val="22"/>
        </w:rPr>
        <w:t xml:space="preserve"> of the liner</w:t>
      </w:r>
      <w:r w:rsidR="00601C6D" w:rsidRPr="00B97E37">
        <w:rPr>
          <w:rFonts w:ascii="Arial" w:hAnsi="Arial" w:cs="Arial"/>
          <w:sz w:val="22"/>
          <w:szCs w:val="22"/>
        </w:rPr>
        <w:t xml:space="preserve"> is of </w:t>
      </w:r>
      <w:proofErr w:type="gramStart"/>
      <w:r w:rsidR="005F7D0B">
        <w:rPr>
          <w:rFonts w:ascii="Arial" w:hAnsi="Arial" w:cs="Arial"/>
          <w:sz w:val="22"/>
          <w:szCs w:val="22"/>
        </w:rPr>
        <w:t>sufficient</w:t>
      </w:r>
      <w:proofErr w:type="gramEnd"/>
      <w:r w:rsidR="005F7D0B">
        <w:rPr>
          <w:rFonts w:ascii="Arial" w:hAnsi="Arial" w:cs="Arial"/>
          <w:sz w:val="22"/>
          <w:szCs w:val="22"/>
        </w:rPr>
        <w:t xml:space="preserve"> grade</w:t>
      </w:r>
      <w:r w:rsidR="00601C6D" w:rsidRPr="00B97E37">
        <w:rPr>
          <w:rFonts w:ascii="Arial" w:hAnsi="Arial" w:cs="Arial"/>
          <w:sz w:val="22"/>
          <w:szCs w:val="22"/>
        </w:rPr>
        <w:t xml:space="preserve"> to realize an exotherm</w:t>
      </w:r>
      <w:r w:rsidR="00570F9C">
        <w:rPr>
          <w:rFonts w:ascii="Arial" w:hAnsi="Arial" w:cs="Arial"/>
          <w:sz w:val="22"/>
          <w:szCs w:val="22"/>
        </w:rPr>
        <w:t xml:space="preserve">. </w:t>
      </w:r>
      <w:r w:rsidR="000949A9">
        <w:rPr>
          <w:rFonts w:ascii="Arial" w:hAnsi="Arial" w:cs="Arial"/>
          <w:sz w:val="22"/>
          <w:szCs w:val="22"/>
        </w:rPr>
        <w:t xml:space="preserve">The </w:t>
      </w:r>
      <w:r w:rsidR="007B0336">
        <w:rPr>
          <w:rFonts w:ascii="Arial" w:hAnsi="Arial" w:cs="Arial"/>
          <w:sz w:val="22"/>
          <w:szCs w:val="22"/>
        </w:rPr>
        <w:t>Contractor shall c</w:t>
      </w:r>
      <w:r w:rsidR="00601C6D" w:rsidRPr="00B97E37">
        <w:rPr>
          <w:rFonts w:ascii="Arial" w:hAnsi="Arial" w:cs="Arial"/>
          <w:sz w:val="22"/>
          <w:szCs w:val="22"/>
        </w:rPr>
        <w:t xml:space="preserve">ool </w:t>
      </w:r>
      <w:r w:rsidR="00C65484">
        <w:rPr>
          <w:rFonts w:ascii="Arial" w:hAnsi="Arial" w:cs="Arial"/>
          <w:sz w:val="22"/>
          <w:szCs w:val="22"/>
        </w:rPr>
        <w:t xml:space="preserve">the </w:t>
      </w:r>
      <w:r w:rsidR="00601C6D" w:rsidRPr="00B97E37">
        <w:rPr>
          <w:rFonts w:ascii="Arial" w:hAnsi="Arial" w:cs="Arial"/>
          <w:sz w:val="22"/>
          <w:szCs w:val="22"/>
        </w:rPr>
        <w:t>hardened liner to</w:t>
      </w:r>
      <w:r w:rsidR="00C65484">
        <w:rPr>
          <w:rFonts w:ascii="Arial" w:hAnsi="Arial" w:cs="Arial"/>
          <w:sz w:val="22"/>
          <w:szCs w:val="22"/>
        </w:rPr>
        <w:t xml:space="preserve"> a</w:t>
      </w:r>
      <w:r w:rsidR="00601C6D" w:rsidRPr="00B97E37">
        <w:rPr>
          <w:rFonts w:ascii="Arial" w:hAnsi="Arial" w:cs="Arial"/>
          <w:sz w:val="22"/>
          <w:szCs w:val="22"/>
        </w:rPr>
        <w:t xml:space="preserve"> temperature below </w:t>
      </w:r>
      <w:r w:rsidR="003113B8">
        <w:rPr>
          <w:rFonts w:ascii="Arial" w:hAnsi="Arial" w:cs="Arial"/>
          <w:sz w:val="22"/>
          <w:szCs w:val="22"/>
        </w:rPr>
        <w:t xml:space="preserve">one hundred degrees </w:t>
      </w:r>
      <w:r w:rsidR="007B0336">
        <w:rPr>
          <w:rFonts w:ascii="Arial" w:hAnsi="Arial" w:cs="Arial"/>
          <w:sz w:val="22"/>
          <w:szCs w:val="22"/>
        </w:rPr>
        <w:t>(100°F)</w:t>
      </w:r>
      <w:r w:rsidR="00601C6D" w:rsidRPr="00B97E37">
        <w:rPr>
          <w:rFonts w:ascii="Arial" w:hAnsi="Arial" w:cs="Arial"/>
          <w:sz w:val="22"/>
          <w:szCs w:val="22"/>
        </w:rPr>
        <w:t xml:space="preserve"> before relieving pressure in the liner.  </w:t>
      </w:r>
    </w:p>
    <w:p w14:paraId="4D84645E"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6B0B3633" w14:textId="77777777" w:rsidR="00601C6D" w:rsidRPr="000E7F1B" w:rsidRDefault="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Pr>
          <w:rFonts w:ascii="Arial" w:hAnsi="Arial" w:cs="Arial"/>
          <w:bCs/>
          <w:sz w:val="22"/>
          <w:szCs w:val="22"/>
        </w:rPr>
        <w:t>3.03</w:t>
      </w:r>
      <w:r w:rsidR="00601C6D" w:rsidRPr="000E7F1B">
        <w:rPr>
          <w:rFonts w:ascii="Arial" w:hAnsi="Arial" w:cs="Arial"/>
          <w:bCs/>
          <w:sz w:val="22"/>
          <w:szCs w:val="22"/>
        </w:rPr>
        <w:tab/>
        <w:t>CONNECTIONS</w:t>
      </w:r>
    </w:p>
    <w:p w14:paraId="282B2A61"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1B059BCA" w14:textId="77777777" w:rsidR="00601C6D" w:rsidRPr="00B97E37" w:rsidRDefault="000A11DC" w:rsidP="003113B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sidRPr="00B97E37">
        <w:rPr>
          <w:rFonts w:ascii="Arial" w:hAnsi="Arial" w:cs="Arial"/>
          <w:sz w:val="22"/>
          <w:szCs w:val="22"/>
        </w:rPr>
        <w:tab/>
        <w:t>A</w:t>
      </w:r>
      <w:r w:rsidR="00601C6D" w:rsidRPr="00B97E37">
        <w:rPr>
          <w:rFonts w:ascii="Arial" w:hAnsi="Arial" w:cs="Arial"/>
          <w:sz w:val="22"/>
          <w:szCs w:val="22"/>
        </w:rPr>
        <w:t>.</w:t>
      </w:r>
      <w:r w:rsidR="00601C6D" w:rsidRPr="00B97E37">
        <w:rPr>
          <w:rFonts w:ascii="Arial" w:hAnsi="Arial" w:cs="Arial"/>
          <w:sz w:val="22"/>
          <w:szCs w:val="22"/>
        </w:rPr>
        <w:tab/>
      </w:r>
      <w:r w:rsidR="00F37FA8" w:rsidRPr="00B97E37">
        <w:rPr>
          <w:rFonts w:ascii="Arial" w:hAnsi="Arial" w:cs="Arial"/>
          <w:sz w:val="22"/>
          <w:szCs w:val="22"/>
        </w:rPr>
        <w:t xml:space="preserve">Service </w:t>
      </w:r>
      <w:r w:rsidRPr="00B97E37">
        <w:rPr>
          <w:rFonts w:ascii="Arial" w:hAnsi="Arial" w:cs="Arial"/>
          <w:sz w:val="22"/>
          <w:szCs w:val="22"/>
        </w:rPr>
        <w:t>R</w:t>
      </w:r>
      <w:r w:rsidR="003113B8">
        <w:rPr>
          <w:rFonts w:ascii="Arial" w:hAnsi="Arial" w:cs="Arial"/>
          <w:sz w:val="22"/>
          <w:szCs w:val="22"/>
        </w:rPr>
        <w:t xml:space="preserve">einstatements – The following procedures </w:t>
      </w:r>
      <w:r w:rsidR="00AC1E82">
        <w:rPr>
          <w:rFonts w:ascii="Arial" w:hAnsi="Arial" w:cs="Arial"/>
          <w:sz w:val="22"/>
          <w:szCs w:val="22"/>
        </w:rPr>
        <w:t>shall</w:t>
      </w:r>
      <w:r w:rsidR="003113B8">
        <w:rPr>
          <w:rFonts w:ascii="Arial" w:hAnsi="Arial" w:cs="Arial"/>
          <w:sz w:val="22"/>
          <w:szCs w:val="22"/>
        </w:rPr>
        <w:t xml:space="preserve"> be adhered to by the Contractor for the reinstatement of service laterals and other connections, including:</w:t>
      </w:r>
      <w:r w:rsidR="003113B8">
        <w:rPr>
          <w:rFonts w:ascii="Arial" w:hAnsi="Arial" w:cs="Arial"/>
          <w:sz w:val="22"/>
          <w:szCs w:val="22"/>
        </w:rPr>
        <w:br/>
      </w:r>
      <w:r w:rsidR="00601C6D" w:rsidRPr="00B97E37">
        <w:rPr>
          <w:rFonts w:ascii="Arial" w:hAnsi="Arial" w:cs="Arial"/>
          <w:sz w:val="22"/>
          <w:szCs w:val="22"/>
        </w:rPr>
        <w:tab/>
      </w:r>
    </w:p>
    <w:p w14:paraId="413651F9" w14:textId="77777777" w:rsidR="00F37FA8" w:rsidRPr="00B97E37" w:rsidRDefault="000A11DC" w:rsidP="00F37F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1</w:t>
      </w:r>
      <w:r w:rsidR="00601C6D" w:rsidRPr="00B97E37">
        <w:rPr>
          <w:rFonts w:ascii="Arial" w:hAnsi="Arial" w:cs="Arial"/>
          <w:sz w:val="22"/>
          <w:szCs w:val="22"/>
        </w:rPr>
        <w:t>.</w:t>
      </w:r>
      <w:r w:rsidR="00601C6D" w:rsidRPr="00B97E37">
        <w:rPr>
          <w:rFonts w:ascii="Arial" w:hAnsi="Arial" w:cs="Arial"/>
          <w:sz w:val="22"/>
          <w:szCs w:val="22"/>
        </w:rPr>
        <w:tab/>
      </w:r>
      <w:r w:rsidR="00F37FA8" w:rsidRPr="00B97E37">
        <w:rPr>
          <w:rFonts w:ascii="Arial" w:hAnsi="Arial" w:cs="Arial"/>
          <w:sz w:val="22"/>
          <w:szCs w:val="22"/>
        </w:rPr>
        <w:t>Determine which service connections shall be reinstated from the pre</w:t>
      </w:r>
      <w:r w:rsidR="003113B8">
        <w:rPr>
          <w:rFonts w:ascii="Arial" w:hAnsi="Arial" w:cs="Arial"/>
          <w:sz w:val="22"/>
          <w:szCs w:val="22"/>
        </w:rPr>
        <w:t>-</w:t>
      </w:r>
      <w:r w:rsidR="00F37FA8" w:rsidRPr="00B97E37">
        <w:rPr>
          <w:rFonts w:ascii="Arial" w:hAnsi="Arial" w:cs="Arial"/>
          <w:sz w:val="22"/>
          <w:szCs w:val="22"/>
        </w:rPr>
        <w:t xml:space="preserve">television inspection video survey.  The Owner shall assist with the designation of which services are “active” </w:t>
      </w:r>
      <w:proofErr w:type="gramStart"/>
      <w:r w:rsidR="00F37FA8" w:rsidRPr="00B97E37">
        <w:rPr>
          <w:rFonts w:ascii="Arial" w:hAnsi="Arial" w:cs="Arial"/>
          <w:sz w:val="22"/>
          <w:szCs w:val="22"/>
        </w:rPr>
        <w:t>and also</w:t>
      </w:r>
      <w:proofErr w:type="gramEnd"/>
      <w:r w:rsidR="00F37FA8" w:rsidRPr="00B97E37">
        <w:rPr>
          <w:rFonts w:ascii="Arial" w:hAnsi="Arial" w:cs="Arial"/>
          <w:sz w:val="22"/>
          <w:szCs w:val="22"/>
        </w:rPr>
        <w:t xml:space="preserve"> indicate which services should not be reinstated.</w:t>
      </w:r>
    </w:p>
    <w:p w14:paraId="5BF3A322" w14:textId="4943AE92" w:rsidR="00601C6D" w:rsidRPr="00B97E37" w:rsidRDefault="00F37F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2.</w:t>
      </w:r>
      <w:r w:rsidRPr="00B97E37">
        <w:rPr>
          <w:rFonts w:ascii="Arial" w:hAnsi="Arial" w:cs="Arial"/>
          <w:sz w:val="22"/>
          <w:szCs w:val="22"/>
        </w:rPr>
        <w:tab/>
      </w:r>
      <w:r w:rsidR="00601C6D" w:rsidRPr="00B97E37">
        <w:rPr>
          <w:rFonts w:ascii="Arial" w:hAnsi="Arial" w:cs="Arial"/>
          <w:sz w:val="22"/>
          <w:szCs w:val="22"/>
        </w:rPr>
        <w:t xml:space="preserve">Reconnect services </w:t>
      </w:r>
      <w:r w:rsidR="003113B8">
        <w:rPr>
          <w:rFonts w:ascii="Arial" w:hAnsi="Arial" w:cs="Arial"/>
          <w:sz w:val="22"/>
          <w:szCs w:val="22"/>
        </w:rPr>
        <w:t>(</w:t>
      </w:r>
      <w:r w:rsidR="00601C6D" w:rsidRPr="00B97E37">
        <w:rPr>
          <w:rFonts w:ascii="Arial" w:hAnsi="Arial" w:cs="Arial"/>
          <w:sz w:val="22"/>
          <w:szCs w:val="22"/>
        </w:rPr>
        <w:t>without excavation</w:t>
      </w:r>
      <w:r w:rsidR="003113B8">
        <w:rPr>
          <w:rFonts w:ascii="Arial" w:hAnsi="Arial" w:cs="Arial"/>
          <w:sz w:val="22"/>
          <w:szCs w:val="22"/>
        </w:rPr>
        <w:t xml:space="preserve">) by in-tandem usage </w:t>
      </w:r>
      <w:r w:rsidR="00F50BBD">
        <w:rPr>
          <w:rFonts w:ascii="Arial" w:hAnsi="Arial" w:cs="Arial"/>
          <w:sz w:val="22"/>
          <w:szCs w:val="22"/>
        </w:rPr>
        <w:t xml:space="preserve">or </w:t>
      </w:r>
      <w:proofErr w:type="gramStart"/>
      <w:r w:rsidR="00F50BBD">
        <w:rPr>
          <w:rFonts w:ascii="Arial" w:hAnsi="Arial" w:cs="Arial"/>
          <w:sz w:val="22"/>
          <w:szCs w:val="22"/>
        </w:rPr>
        <w:t xml:space="preserve">integrated </w:t>
      </w:r>
      <w:r w:rsidR="003113B8">
        <w:rPr>
          <w:rFonts w:ascii="Arial" w:hAnsi="Arial" w:cs="Arial"/>
          <w:sz w:val="22"/>
          <w:szCs w:val="22"/>
        </w:rPr>
        <w:t xml:space="preserve"> CCTV</w:t>
      </w:r>
      <w:proofErr w:type="gramEnd"/>
      <w:r w:rsidR="00601C6D" w:rsidRPr="00B97E37">
        <w:rPr>
          <w:rFonts w:ascii="Arial" w:hAnsi="Arial" w:cs="Arial"/>
          <w:sz w:val="22"/>
          <w:szCs w:val="22"/>
        </w:rPr>
        <w:t xml:space="preserve"> camera and cutting device</w:t>
      </w:r>
      <w:r w:rsidR="003113B8">
        <w:rPr>
          <w:rFonts w:ascii="Arial" w:hAnsi="Arial" w:cs="Arial"/>
          <w:sz w:val="22"/>
          <w:szCs w:val="22"/>
        </w:rPr>
        <w:t xml:space="preserve">.  The Contractor shall re-establish </w:t>
      </w:r>
      <w:r w:rsidR="006E5649" w:rsidRPr="00B97E37">
        <w:rPr>
          <w:rFonts w:ascii="Arial" w:hAnsi="Arial" w:cs="Arial"/>
          <w:sz w:val="22"/>
          <w:szCs w:val="22"/>
        </w:rPr>
        <w:t xml:space="preserve">services to </w:t>
      </w:r>
      <w:r w:rsidR="00AC1E82">
        <w:rPr>
          <w:rFonts w:ascii="Arial" w:hAnsi="Arial" w:cs="Arial"/>
          <w:sz w:val="22"/>
          <w:szCs w:val="22"/>
        </w:rPr>
        <w:t xml:space="preserve">a </w:t>
      </w:r>
      <w:r w:rsidR="00601C6D" w:rsidRPr="00B97E37">
        <w:rPr>
          <w:rFonts w:ascii="Arial" w:hAnsi="Arial" w:cs="Arial"/>
          <w:sz w:val="22"/>
          <w:szCs w:val="22"/>
        </w:rPr>
        <w:t xml:space="preserve">minimum of </w:t>
      </w:r>
      <w:r w:rsidR="003113B8">
        <w:rPr>
          <w:rFonts w:ascii="Arial" w:hAnsi="Arial" w:cs="Arial"/>
          <w:sz w:val="22"/>
          <w:szCs w:val="22"/>
        </w:rPr>
        <w:t>ninety-five percent (</w:t>
      </w:r>
      <w:r w:rsidR="00601C6D" w:rsidRPr="00B97E37">
        <w:rPr>
          <w:rFonts w:ascii="Arial" w:hAnsi="Arial" w:cs="Arial"/>
          <w:sz w:val="22"/>
          <w:szCs w:val="22"/>
        </w:rPr>
        <w:t>95%</w:t>
      </w:r>
      <w:r w:rsidR="003113B8">
        <w:rPr>
          <w:rFonts w:ascii="Arial" w:hAnsi="Arial" w:cs="Arial"/>
          <w:sz w:val="22"/>
          <w:szCs w:val="22"/>
        </w:rPr>
        <w:t>)</w:t>
      </w:r>
      <w:r w:rsidR="00601C6D" w:rsidRPr="00B97E37">
        <w:rPr>
          <w:rFonts w:ascii="Arial" w:hAnsi="Arial" w:cs="Arial"/>
          <w:sz w:val="22"/>
          <w:szCs w:val="22"/>
        </w:rPr>
        <w:t xml:space="preserve"> of the flow capacity</w:t>
      </w:r>
      <w:r w:rsidR="003113B8">
        <w:rPr>
          <w:rFonts w:ascii="Arial" w:hAnsi="Arial" w:cs="Arial"/>
          <w:sz w:val="22"/>
          <w:szCs w:val="22"/>
        </w:rPr>
        <w:t xml:space="preserve"> prior to the mainline liner installation</w:t>
      </w:r>
      <w:r w:rsidR="00601C6D" w:rsidRPr="00B97E37">
        <w:rPr>
          <w:rFonts w:ascii="Arial" w:hAnsi="Arial" w:cs="Arial"/>
          <w:sz w:val="22"/>
          <w:szCs w:val="22"/>
        </w:rPr>
        <w:t>.</w:t>
      </w:r>
    </w:p>
    <w:p w14:paraId="2CC63BD9" w14:textId="77777777" w:rsidR="00601C6D" w:rsidRPr="00B97E37" w:rsidRDefault="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3</w:t>
      </w:r>
      <w:r w:rsidR="00601C6D" w:rsidRPr="00B97E37">
        <w:rPr>
          <w:rFonts w:ascii="Arial" w:hAnsi="Arial" w:cs="Arial"/>
          <w:sz w:val="22"/>
          <w:szCs w:val="22"/>
        </w:rPr>
        <w:t>.</w:t>
      </w:r>
      <w:r w:rsidR="00601C6D" w:rsidRPr="00B97E37">
        <w:rPr>
          <w:rFonts w:ascii="Arial" w:hAnsi="Arial" w:cs="Arial"/>
          <w:sz w:val="22"/>
          <w:szCs w:val="22"/>
        </w:rPr>
        <w:tab/>
        <w:t xml:space="preserve">Sanitary services shall not be out of service for more than </w:t>
      </w:r>
      <w:r w:rsidR="003113B8">
        <w:rPr>
          <w:rFonts w:ascii="Arial" w:hAnsi="Arial" w:cs="Arial"/>
          <w:sz w:val="22"/>
          <w:szCs w:val="22"/>
        </w:rPr>
        <w:t>twenty-four (</w:t>
      </w:r>
      <w:r w:rsidR="00601C6D" w:rsidRPr="00B97E37">
        <w:rPr>
          <w:rFonts w:ascii="Arial" w:hAnsi="Arial" w:cs="Arial"/>
          <w:sz w:val="22"/>
          <w:szCs w:val="22"/>
        </w:rPr>
        <w:t>24</w:t>
      </w:r>
      <w:r w:rsidR="003113B8">
        <w:rPr>
          <w:rFonts w:ascii="Arial" w:hAnsi="Arial" w:cs="Arial"/>
          <w:sz w:val="22"/>
          <w:szCs w:val="22"/>
        </w:rPr>
        <w:t>)</w:t>
      </w:r>
      <w:r w:rsidR="00601C6D" w:rsidRPr="00B97E37">
        <w:rPr>
          <w:rFonts w:ascii="Arial" w:hAnsi="Arial" w:cs="Arial"/>
          <w:sz w:val="22"/>
          <w:szCs w:val="22"/>
        </w:rPr>
        <w:t xml:space="preserve"> hours during </w:t>
      </w:r>
      <w:r w:rsidR="003113B8">
        <w:rPr>
          <w:rFonts w:ascii="Arial" w:hAnsi="Arial" w:cs="Arial"/>
          <w:sz w:val="22"/>
          <w:szCs w:val="22"/>
        </w:rPr>
        <w:t xml:space="preserve">the </w:t>
      </w:r>
      <w:r w:rsidR="00601C6D" w:rsidRPr="00B97E37">
        <w:rPr>
          <w:rFonts w:ascii="Arial" w:hAnsi="Arial" w:cs="Arial"/>
          <w:sz w:val="22"/>
          <w:szCs w:val="22"/>
        </w:rPr>
        <w:t>lining process.</w:t>
      </w:r>
    </w:p>
    <w:p w14:paraId="4BF2CE45" w14:textId="77777777" w:rsidR="009E4A62" w:rsidRPr="00B97E37" w:rsidRDefault="000A11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Pr="00B97E37">
        <w:rPr>
          <w:rFonts w:ascii="Arial" w:hAnsi="Arial" w:cs="Arial"/>
          <w:sz w:val="22"/>
          <w:szCs w:val="22"/>
        </w:rPr>
        <w:tab/>
        <w:t>4</w:t>
      </w:r>
      <w:r w:rsidR="009E4A62" w:rsidRPr="00B97E37">
        <w:rPr>
          <w:rFonts w:ascii="Arial" w:hAnsi="Arial" w:cs="Arial"/>
          <w:sz w:val="22"/>
          <w:szCs w:val="22"/>
        </w:rPr>
        <w:t>.</w:t>
      </w:r>
      <w:r w:rsidR="009E4A62" w:rsidRPr="00B97E37">
        <w:rPr>
          <w:rFonts w:ascii="Arial" w:hAnsi="Arial" w:cs="Arial"/>
          <w:sz w:val="22"/>
          <w:szCs w:val="22"/>
        </w:rPr>
        <w:tab/>
      </w:r>
      <w:r w:rsidR="00F37FA8" w:rsidRPr="00B97E37">
        <w:rPr>
          <w:rFonts w:ascii="Arial" w:hAnsi="Arial" w:cs="Arial"/>
          <w:sz w:val="22"/>
          <w:szCs w:val="22"/>
        </w:rPr>
        <w:t xml:space="preserve">The edges of the liner </w:t>
      </w:r>
      <w:r w:rsidR="003113B8">
        <w:rPr>
          <w:rFonts w:ascii="Arial" w:hAnsi="Arial" w:cs="Arial"/>
          <w:sz w:val="22"/>
          <w:szCs w:val="22"/>
        </w:rPr>
        <w:t>at each</w:t>
      </w:r>
      <w:r w:rsidR="00F37FA8" w:rsidRPr="00B97E37">
        <w:rPr>
          <w:rFonts w:ascii="Arial" w:hAnsi="Arial" w:cs="Arial"/>
          <w:sz w:val="22"/>
          <w:szCs w:val="22"/>
        </w:rPr>
        <w:t xml:space="preserve"> service reinstatement shall be </w:t>
      </w:r>
      <w:r w:rsidR="00C52735">
        <w:rPr>
          <w:rFonts w:ascii="Arial" w:hAnsi="Arial" w:cs="Arial"/>
          <w:sz w:val="22"/>
          <w:szCs w:val="22"/>
        </w:rPr>
        <w:t xml:space="preserve">cut smooth or </w:t>
      </w:r>
      <w:r w:rsidR="00F37FA8" w:rsidRPr="00B97E37">
        <w:rPr>
          <w:rFonts w:ascii="Arial" w:hAnsi="Arial" w:cs="Arial"/>
          <w:sz w:val="22"/>
          <w:szCs w:val="22"/>
        </w:rPr>
        <w:t>buffed smooth</w:t>
      </w:r>
      <w:r w:rsidR="00F412D8">
        <w:rPr>
          <w:rFonts w:ascii="Arial" w:hAnsi="Arial" w:cs="Arial"/>
          <w:sz w:val="22"/>
          <w:szCs w:val="22"/>
        </w:rPr>
        <w:t xml:space="preserve"> by the Contractor</w:t>
      </w:r>
      <w:r w:rsidR="00F37FA8" w:rsidRPr="00B97E37">
        <w:rPr>
          <w:rFonts w:ascii="Arial" w:hAnsi="Arial" w:cs="Arial"/>
          <w:sz w:val="22"/>
          <w:szCs w:val="22"/>
        </w:rPr>
        <w:t xml:space="preserve"> with a wire brush.  No rough or jagged connections will be allowed.</w:t>
      </w:r>
      <w:r w:rsidR="003113B8">
        <w:rPr>
          <w:rFonts w:ascii="Arial" w:hAnsi="Arial" w:cs="Arial"/>
          <w:sz w:val="22"/>
          <w:szCs w:val="22"/>
        </w:rPr>
        <w:t xml:space="preserve">  </w:t>
      </w:r>
      <w:r w:rsidR="00F412D8">
        <w:rPr>
          <w:rFonts w:ascii="Arial" w:hAnsi="Arial" w:cs="Arial"/>
          <w:sz w:val="22"/>
          <w:szCs w:val="22"/>
        </w:rPr>
        <w:t>This process shall be deemed incidental to the project and no pay item for said buffing will be included.</w:t>
      </w:r>
      <w:r w:rsidR="003113B8">
        <w:rPr>
          <w:rFonts w:ascii="Arial" w:hAnsi="Arial" w:cs="Arial"/>
          <w:sz w:val="22"/>
          <w:szCs w:val="22"/>
        </w:rPr>
        <w:br/>
      </w:r>
    </w:p>
    <w:p w14:paraId="3CE0101F" w14:textId="77777777" w:rsidR="00601C6D" w:rsidRPr="00B97E37" w:rsidRDefault="00F37FA8" w:rsidP="00F412D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sidRPr="00B97E37">
        <w:rPr>
          <w:rFonts w:ascii="Arial" w:hAnsi="Arial" w:cs="Arial"/>
          <w:sz w:val="22"/>
          <w:szCs w:val="22"/>
        </w:rPr>
        <w:tab/>
      </w:r>
      <w:r w:rsidR="006E5649" w:rsidRPr="00B97E37">
        <w:rPr>
          <w:rFonts w:ascii="Arial" w:hAnsi="Arial" w:cs="Arial"/>
          <w:sz w:val="22"/>
          <w:szCs w:val="22"/>
        </w:rPr>
        <w:t>B.</w:t>
      </w:r>
      <w:r w:rsidR="006E5649" w:rsidRPr="00B97E37">
        <w:rPr>
          <w:rFonts w:ascii="Arial" w:hAnsi="Arial" w:cs="Arial"/>
          <w:sz w:val="22"/>
          <w:szCs w:val="22"/>
        </w:rPr>
        <w:tab/>
        <w:t>Manhole Connections</w:t>
      </w:r>
      <w:r w:rsidR="00F412D8">
        <w:rPr>
          <w:rFonts w:ascii="Arial" w:hAnsi="Arial" w:cs="Arial"/>
          <w:sz w:val="22"/>
          <w:szCs w:val="22"/>
        </w:rPr>
        <w:t xml:space="preserve"> – Where each CIPP liner connects to a manhole, the following procedure shall be required:</w:t>
      </w:r>
      <w:r w:rsidR="00F412D8">
        <w:rPr>
          <w:rFonts w:ascii="Arial" w:hAnsi="Arial" w:cs="Arial"/>
          <w:sz w:val="22"/>
          <w:szCs w:val="22"/>
        </w:rPr>
        <w:br/>
      </w:r>
    </w:p>
    <w:p w14:paraId="7AD7540B" w14:textId="77777777" w:rsidR="00601C6D" w:rsidRPr="00B97E37" w:rsidRDefault="00F37FA8" w:rsidP="00F37F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006E5649" w:rsidRPr="00B97E37">
        <w:rPr>
          <w:rFonts w:ascii="Arial" w:hAnsi="Arial" w:cs="Arial"/>
          <w:sz w:val="22"/>
          <w:szCs w:val="22"/>
        </w:rPr>
        <w:tab/>
        <w:t>1</w:t>
      </w:r>
      <w:r w:rsidR="00601C6D" w:rsidRPr="00B97E37">
        <w:rPr>
          <w:rFonts w:ascii="Arial" w:hAnsi="Arial" w:cs="Arial"/>
          <w:sz w:val="22"/>
          <w:szCs w:val="22"/>
        </w:rPr>
        <w:t>.</w:t>
      </w:r>
      <w:r w:rsidR="00601C6D" w:rsidRPr="00B97E37">
        <w:rPr>
          <w:rFonts w:ascii="Arial" w:hAnsi="Arial" w:cs="Arial"/>
          <w:sz w:val="22"/>
          <w:szCs w:val="22"/>
        </w:rPr>
        <w:tab/>
        <w:t xml:space="preserve">At the connection to the manhole, </w:t>
      </w:r>
      <w:r w:rsidR="00F412D8">
        <w:rPr>
          <w:rFonts w:ascii="Arial" w:hAnsi="Arial" w:cs="Arial"/>
          <w:sz w:val="22"/>
          <w:szCs w:val="22"/>
        </w:rPr>
        <w:t xml:space="preserve">the Contractor shall </w:t>
      </w:r>
      <w:r w:rsidR="00601C6D" w:rsidRPr="00B97E37">
        <w:rPr>
          <w:rFonts w:ascii="Arial" w:hAnsi="Arial" w:cs="Arial"/>
          <w:sz w:val="22"/>
          <w:szCs w:val="22"/>
        </w:rPr>
        <w:t>provide a watertight seal between the host pipe and liner pipe</w:t>
      </w:r>
      <w:r w:rsidRPr="00B97E37">
        <w:rPr>
          <w:rFonts w:ascii="Arial" w:hAnsi="Arial" w:cs="Arial"/>
          <w:sz w:val="22"/>
          <w:szCs w:val="22"/>
        </w:rPr>
        <w:t>.</w:t>
      </w:r>
      <w:r w:rsidR="00F412D8">
        <w:rPr>
          <w:rFonts w:ascii="Arial" w:hAnsi="Arial" w:cs="Arial"/>
          <w:sz w:val="22"/>
          <w:szCs w:val="22"/>
        </w:rPr>
        <w:t xml:space="preserve">  This seal shall be made using materials or procedures acceptable to the Engineer.</w:t>
      </w:r>
    </w:p>
    <w:p w14:paraId="31C02195"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32D52713" w14:textId="77777777" w:rsidR="00601C6D" w:rsidRPr="000E7F1B" w:rsidRDefault="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Pr>
          <w:rFonts w:ascii="Arial" w:hAnsi="Arial" w:cs="Arial"/>
          <w:bCs/>
          <w:sz w:val="22"/>
          <w:szCs w:val="22"/>
        </w:rPr>
        <w:t>3.04</w:t>
      </w:r>
      <w:r w:rsidR="00601C6D" w:rsidRPr="000E7F1B">
        <w:rPr>
          <w:rFonts w:ascii="Arial" w:hAnsi="Arial" w:cs="Arial"/>
          <w:bCs/>
          <w:sz w:val="22"/>
          <w:szCs w:val="22"/>
        </w:rPr>
        <w:tab/>
        <w:t>FIELD QUALITY CONTROL</w:t>
      </w:r>
    </w:p>
    <w:p w14:paraId="3648C47E"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20A6DF48" w14:textId="77777777" w:rsidR="00601C6D" w:rsidRPr="00B97E37" w:rsidRDefault="000E7F1B" w:rsidP="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Pr>
          <w:rFonts w:ascii="Arial" w:hAnsi="Arial" w:cs="Arial"/>
          <w:sz w:val="22"/>
          <w:szCs w:val="22"/>
        </w:rPr>
        <w:tab/>
      </w:r>
      <w:r w:rsidR="00601C6D" w:rsidRPr="00B97E37">
        <w:rPr>
          <w:rFonts w:ascii="Arial" w:hAnsi="Arial" w:cs="Arial"/>
          <w:sz w:val="22"/>
          <w:szCs w:val="22"/>
        </w:rPr>
        <w:t>A.</w:t>
      </w:r>
      <w:r w:rsidR="00601C6D" w:rsidRPr="00B97E37">
        <w:rPr>
          <w:rFonts w:ascii="Arial" w:hAnsi="Arial" w:cs="Arial"/>
          <w:sz w:val="22"/>
          <w:szCs w:val="22"/>
        </w:rPr>
        <w:tab/>
      </w:r>
      <w:r w:rsidR="00F37FA8" w:rsidRPr="00B97E37">
        <w:rPr>
          <w:rFonts w:ascii="Arial" w:hAnsi="Arial" w:cs="Arial"/>
          <w:sz w:val="22"/>
          <w:szCs w:val="22"/>
        </w:rPr>
        <w:t>Testing</w:t>
      </w:r>
      <w:r w:rsidR="00F412D8">
        <w:rPr>
          <w:rFonts w:ascii="Arial" w:hAnsi="Arial" w:cs="Arial"/>
          <w:sz w:val="22"/>
          <w:szCs w:val="22"/>
        </w:rPr>
        <w:t xml:space="preserve"> – As part of the continuous quality assurance program, the Contractor shall initiate and follow the following procedures for the entire installation phase of the project:</w:t>
      </w:r>
      <w:r w:rsidR="00F412D8">
        <w:rPr>
          <w:rFonts w:ascii="Arial" w:hAnsi="Arial" w:cs="Arial"/>
          <w:sz w:val="22"/>
          <w:szCs w:val="22"/>
        </w:rPr>
        <w:br/>
      </w:r>
    </w:p>
    <w:p w14:paraId="3CD087E7" w14:textId="77777777" w:rsidR="00F37FA8" w:rsidRPr="00B97E37" w:rsidRDefault="00601C6D" w:rsidP="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000E7F1B">
        <w:rPr>
          <w:rFonts w:ascii="Arial" w:hAnsi="Arial" w:cs="Arial"/>
          <w:sz w:val="22"/>
          <w:szCs w:val="22"/>
        </w:rPr>
        <w:tab/>
      </w:r>
      <w:r w:rsidRPr="00B97E37">
        <w:rPr>
          <w:rFonts w:ascii="Arial" w:hAnsi="Arial" w:cs="Arial"/>
          <w:sz w:val="22"/>
          <w:szCs w:val="22"/>
        </w:rPr>
        <w:t>1.</w:t>
      </w:r>
      <w:r w:rsidRPr="00B97E37">
        <w:rPr>
          <w:rFonts w:ascii="Arial" w:hAnsi="Arial" w:cs="Arial"/>
          <w:sz w:val="22"/>
          <w:szCs w:val="22"/>
        </w:rPr>
        <w:tab/>
      </w:r>
      <w:r w:rsidR="00F37FA8" w:rsidRPr="00CB38E0">
        <w:rPr>
          <w:rFonts w:ascii="Arial" w:hAnsi="Arial" w:cs="Arial"/>
          <w:sz w:val="22"/>
          <w:szCs w:val="22"/>
          <w:highlight w:val="yellow"/>
        </w:rPr>
        <w:t xml:space="preserve">The Contractor </w:t>
      </w:r>
      <w:r w:rsidR="004D4188" w:rsidRPr="00CB38E0">
        <w:rPr>
          <w:rFonts w:ascii="Arial" w:hAnsi="Arial" w:cs="Arial"/>
          <w:sz w:val="22"/>
          <w:szCs w:val="22"/>
          <w:highlight w:val="yellow"/>
        </w:rPr>
        <w:t>shall prepare one</w:t>
      </w:r>
      <w:r w:rsidR="00F37FA8" w:rsidRPr="00CB38E0">
        <w:rPr>
          <w:rFonts w:ascii="Arial" w:hAnsi="Arial" w:cs="Arial"/>
          <w:sz w:val="22"/>
          <w:szCs w:val="22"/>
          <w:highlight w:val="yellow"/>
        </w:rPr>
        <w:t xml:space="preserve"> </w:t>
      </w:r>
      <w:r w:rsidR="004D4188" w:rsidRPr="00CB38E0">
        <w:rPr>
          <w:rFonts w:ascii="Arial" w:hAnsi="Arial" w:cs="Arial"/>
          <w:sz w:val="22"/>
          <w:szCs w:val="22"/>
          <w:highlight w:val="yellow"/>
        </w:rPr>
        <w:t xml:space="preserve">random </w:t>
      </w:r>
      <w:r w:rsidR="00F37FA8" w:rsidRPr="00CB38E0">
        <w:rPr>
          <w:rFonts w:ascii="Arial" w:hAnsi="Arial" w:cs="Arial"/>
          <w:sz w:val="22"/>
          <w:szCs w:val="22"/>
          <w:highlight w:val="yellow"/>
        </w:rPr>
        <w:t xml:space="preserve">sample </w:t>
      </w:r>
      <w:r w:rsidR="004D4188" w:rsidRPr="00CB38E0">
        <w:rPr>
          <w:rFonts w:ascii="Arial" w:hAnsi="Arial" w:cs="Arial"/>
          <w:sz w:val="22"/>
          <w:szCs w:val="22"/>
          <w:highlight w:val="yellow"/>
        </w:rPr>
        <w:t xml:space="preserve">per week (per </w:t>
      </w:r>
      <w:r w:rsidR="00F412D8" w:rsidRPr="00CB38E0">
        <w:rPr>
          <w:rFonts w:ascii="Arial" w:hAnsi="Arial" w:cs="Arial"/>
          <w:sz w:val="22"/>
          <w:szCs w:val="22"/>
          <w:highlight w:val="yellow"/>
        </w:rPr>
        <w:t xml:space="preserve">liner </w:t>
      </w:r>
      <w:r w:rsidR="004D4188" w:rsidRPr="00CB38E0">
        <w:rPr>
          <w:rFonts w:ascii="Arial" w:hAnsi="Arial" w:cs="Arial"/>
          <w:sz w:val="22"/>
          <w:szCs w:val="22"/>
          <w:highlight w:val="yellow"/>
        </w:rPr>
        <w:t>diameter</w:t>
      </w:r>
      <w:r w:rsidR="00F412D8" w:rsidRPr="00CB38E0">
        <w:rPr>
          <w:rFonts w:ascii="Arial" w:hAnsi="Arial" w:cs="Arial"/>
          <w:sz w:val="22"/>
          <w:szCs w:val="22"/>
          <w:highlight w:val="yellow"/>
        </w:rPr>
        <w:t xml:space="preserve"> installed</w:t>
      </w:r>
      <w:r w:rsidR="004D4188" w:rsidRPr="00CB38E0">
        <w:rPr>
          <w:rFonts w:ascii="Arial" w:hAnsi="Arial" w:cs="Arial"/>
          <w:sz w:val="22"/>
          <w:szCs w:val="22"/>
          <w:highlight w:val="yellow"/>
        </w:rPr>
        <w:t xml:space="preserve">).  </w:t>
      </w:r>
      <w:r w:rsidR="00F37FA8" w:rsidRPr="00CB38E0">
        <w:rPr>
          <w:rFonts w:ascii="Arial" w:hAnsi="Arial" w:cs="Arial"/>
          <w:sz w:val="22"/>
          <w:szCs w:val="22"/>
          <w:highlight w:val="yellow"/>
        </w:rPr>
        <w:t>The samples shall be restrained samples for d</w:t>
      </w:r>
      <w:r w:rsidR="00F412D8" w:rsidRPr="00CB38E0">
        <w:rPr>
          <w:rFonts w:ascii="Arial" w:hAnsi="Arial" w:cs="Arial"/>
          <w:sz w:val="22"/>
          <w:szCs w:val="22"/>
          <w:highlight w:val="yellow"/>
        </w:rPr>
        <w:t xml:space="preserve">iameters of CIPP less than eighteen inches (&lt; 18”) </w:t>
      </w:r>
      <w:r w:rsidR="00F37FA8" w:rsidRPr="00CB38E0">
        <w:rPr>
          <w:rFonts w:ascii="Arial" w:hAnsi="Arial" w:cs="Arial"/>
          <w:sz w:val="22"/>
          <w:szCs w:val="22"/>
          <w:highlight w:val="yellow"/>
        </w:rPr>
        <w:t>and flat plate samples for diameters of CIPP 18” and larger</w:t>
      </w:r>
      <w:r w:rsidR="00F412D8" w:rsidRPr="00CB38E0">
        <w:rPr>
          <w:rFonts w:ascii="Arial" w:hAnsi="Arial" w:cs="Arial"/>
          <w:sz w:val="22"/>
          <w:szCs w:val="22"/>
          <w:highlight w:val="yellow"/>
        </w:rPr>
        <w:t xml:space="preserve"> (≥ 18”)</w:t>
      </w:r>
      <w:r w:rsidR="00F37FA8" w:rsidRPr="00CB38E0">
        <w:rPr>
          <w:rFonts w:ascii="Arial" w:hAnsi="Arial" w:cs="Arial"/>
          <w:sz w:val="22"/>
          <w:szCs w:val="22"/>
          <w:highlight w:val="yellow"/>
        </w:rPr>
        <w:t>. The flat plate samples shall be taken directly from the wet</w:t>
      </w:r>
      <w:r w:rsidR="00F412D8" w:rsidRPr="00CB38E0">
        <w:rPr>
          <w:rFonts w:ascii="Arial" w:hAnsi="Arial" w:cs="Arial"/>
          <w:sz w:val="22"/>
          <w:szCs w:val="22"/>
          <w:highlight w:val="yellow"/>
        </w:rPr>
        <w:t>-</w:t>
      </w:r>
      <w:r w:rsidR="00F37FA8" w:rsidRPr="00CB38E0">
        <w:rPr>
          <w:rFonts w:ascii="Arial" w:hAnsi="Arial" w:cs="Arial"/>
          <w:sz w:val="22"/>
          <w:szCs w:val="22"/>
          <w:highlight w:val="yellow"/>
        </w:rPr>
        <w:t>out tube, clamped</w:t>
      </w:r>
      <w:r w:rsidR="00F37FA8" w:rsidRPr="00B97E37">
        <w:rPr>
          <w:rFonts w:ascii="Arial" w:hAnsi="Arial" w:cs="Arial"/>
          <w:sz w:val="22"/>
          <w:szCs w:val="22"/>
        </w:rPr>
        <w:t xml:space="preserve"> between flat plates, and cured in the down</w:t>
      </w:r>
      <w:r w:rsidR="00F412D8">
        <w:rPr>
          <w:rFonts w:ascii="Arial" w:hAnsi="Arial" w:cs="Arial"/>
          <w:sz w:val="22"/>
          <w:szCs w:val="22"/>
        </w:rPr>
        <w:t xml:space="preserve"> </w:t>
      </w:r>
      <w:r w:rsidR="00F37FA8" w:rsidRPr="00B97E37">
        <w:rPr>
          <w:rFonts w:ascii="Arial" w:hAnsi="Arial" w:cs="Arial"/>
          <w:sz w:val="22"/>
          <w:szCs w:val="22"/>
        </w:rPr>
        <w:t xml:space="preserve">tube. The restrained samples shall be </w:t>
      </w:r>
      <w:r w:rsidR="00F37FA8" w:rsidRPr="00B97E37">
        <w:rPr>
          <w:rFonts w:ascii="Arial" w:hAnsi="Arial" w:cs="Arial"/>
          <w:sz w:val="22"/>
          <w:szCs w:val="22"/>
        </w:rPr>
        <w:lastRenderedPageBreak/>
        <w:t>tested</w:t>
      </w:r>
      <w:r w:rsidR="004D4188" w:rsidRPr="00B97E37">
        <w:rPr>
          <w:rFonts w:ascii="Arial" w:hAnsi="Arial" w:cs="Arial"/>
          <w:sz w:val="22"/>
          <w:szCs w:val="22"/>
        </w:rPr>
        <w:t xml:space="preserve"> by a third party</w:t>
      </w:r>
      <w:r w:rsidR="00F37FA8" w:rsidRPr="00B97E37">
        <w:rPr>
          <w:rFonts w:ascii="Arial" w:hAnsi="Arial" w:cs="Arial"/>
          <w:sz w:val="22"/>
          <w:szCs w:val="22"/>
        </w:rPr>
        <w:t xml:space="preserve"> </w:t>
      </w:r>
      <w:r w:rsidR="004D4188" w:rsidRPr="00B97E37">
        <w:rPr>
          <w:rFonts w:ascii="Arial" w:hAnsi="Arial" w:cs="Arial"/>
          <w:sz w:val="22"/>
          <w:szCs w:val="22"/>
        </w:rPr>
        <w:t xml:space="preserve">in accordance with ASTM F-1216 </w:t>
      </w:r>
      <w:r w:rsidR="00F37FA8" w:rsidRPr="00B97E37">
        <w:rPr>
          <w:rFonts w:ascii="Arial" w:hAnsi="Arial" w:cs="Arial"/>
          <w:sz w:val="22"/>
          <w:szCs w:val="22"/>
        </w:rPr>
        <w:t xml:space="preserve">for thickness </w:t>
      </w:r>
      <w:r w:rsidR="00F412D8">
        <w:rPr>
          <w:rFonts w:ascii="Arial" w:hAnsi="Arial" w:cs="Arial"/>
          <w:sz w:val="22"/>
          <w:szCs w:val="22"/>
        </w:rPr>
        <w:t>and initial physical properties.  F</w:t>
      </w:r>
      <w:r w:rsidR="00F37FA8" w:rsidRPr="00B97E37">
        <w:rPr>
          <w:rFonts w:ascii="Arial" w:hAnsi="Arial" w:cs="Arial"/>
          <w:sz w:val="22"/>
          <w:szCs w:val="22"/>
        </w:rPr>
        <w:t>lat plate samples shall be tested for initial physical properties only.</w:t>
      </w:r>
      <w:r w:rsidR="00F412D8">
        <w:rPr>
          <w:rFonts w:ascii="Arial" w:hAnsi="Arial" w:cs="Arial"/>
          <w:sz w:val="22"/>
          <w:szCs w:val="22"/>
        </w:rPr>
        <w:br/>
      </w:r>
    </w:p>
    <w:p w14:paraId="26FA6BFB" w14:textId="77777777" w:rsidR="004D4188" w:rsidRPr="00B97E37" w:rsidRDefault="000E7F1B" w:rsidP="00F37F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Pr>
          <w:rFonts w:ascii="Arial" w:hAnsi="Arial" w:cs="Arial"/>
          <w:sz w:val="22"/>
          <w:szCs w:val="22"/>
        </w:rPr>
        <w:tab/>
      </w:r>
      <w:r w:rsidR="004D4188" w:rsidRPr="00B97E37">
        <w:rPr>
          <w:rFonts w:ascii="Arial" w:hAnsi="Arial" w:cs="Arial"/>
          <w:sz w:val="22"/>
          <w:szCs w:val="22"/>
        </w:rPr>
        <w:t>B.</w:t>
      </w:r>
      <w:r w:rsidR="004D4188" w:rsidRPr="00B97E37">
        <w:rPr>
          <w:rFonts w:ascii="Arial" w:hAnsi="Arial" w:cs="Arial"/>
          <w:sz w:val="22"/>
          <w:szCs w:val="22"/>
        </w:rPr>
        <w:tab/>
        <w:t xml:space="preserve">CCTV </w:t>
      </w:r>
      <w:r w:rsidR="00D37ED1" w:rsidRPr="00B97E37">
        <w:rPr>
          <w:rFonts w:ascii="Arial" w:hAnsi="Arial" w:cs="Arial"/>
          <w:sz w:val="22"/>
          <w:szCs w:val="22"/>
        </w:rPr>
        <w:t>Inspection</w:t>
      </w:r>
      <w:r w:rsidR="00F412D8">
        <w:rPr>
          <w:rFonts w:ascii="Arial" w:hAnsi="Arial" w:cs="Arial"/>
          <w:sz w:val="22"/>
          <w:szCs w:val="22"/>
        </w:rPr>
        <w:t xml:space="preserve"> – The Contractor shall comply with the following CCTV inspection procedures, including:</w:t>
      </w:r>
      <w:r w:rsidR="00F412D8">
        <w:rPr>
          <w:rFonts w:ascii="Arial" w:hAnsi="Arial" w:cs="Arial"/>
          <w:sz w:val="22"/>
          <w:szCs w:val="22"/>
        </w:rPr>
        <w:br/>
      </w:r>
    </w:p>
    <w:p w14:paraId="700D4576" w14:textId="77777777" w:rsidR="00601C6D" w:rsidRPr="00B97E37" w:rsidRDefault="004D4188" w:rsidP="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000E7F1B">
        <w:rPr>
          <w:rFonts w:ascii="Arial" w:hAnsi="Arial" w:cs="Arial"/>
          <w:sz w:val="22"/>
          <w:szCs w:val="22"/>
        </w:rPr>
        <w:tab/>
      </w:r>
      <w:r w:rsidRPr="00B97E37">
        <w:rPr>
          <w:rFonts w:ascii="Arial" w:hAnsi="Arial" w:cs="Arial"/>
          <w:sz w:val="22"/>
          <w:szCs w:val="22"/>
        </w:rPr>
        <w:t>1</w:t>
      </w:r>
      <w:r w:rsidR="00F37FA8" w:rsidRPr="00B97E37">
        <w:rPr>
          <w:rFonts w:ascii="Arial" w:hAnsi="Arial" w:cs="Arial"/>
          <w:sz w:val="22"/>
          <w:szCs w:val="22"/>
        </w:rPr>
        <w:t>.</w:t>
      </w:r>
      <w:r w:rsidR="00F37FA8" w:rsidRPr="00B97E37">
        <w:rPr>
          <w:rFonts w:ascii="Arial" w:hAnsi="Arial" w:cs="Arial"/>
          <w:sz w:val="22"/>
          <w:szCs w:val="22"/>
        </w:rPr>
        <w:tab/>
      </w:r>
      <w:r w:rsidRPr="00B97E37">
        <w:rPr>
          <w:rFonts w:ascii="Arial" w:hAnsi="Arial" w:cs="Arial"/>
          <w:sz w:val="22"/>
          <w:szCs w:val="22"/>
        </w:rPr>
        <w:t>T</w:t>
      </w:r>
      <w:r w:rsidR="00F37FA8" w:rsidRPr="00B97E37">
        <w:rPr>
          <w:rFonts w:ascii="Arial" w:hAnsi="Arial" w:cs="Arial"/>
          <w:sz w:val="22"/>
          <w:szCs w:val="22"/>
        </w:rPr>
        <w:t>he Contractor shall post-</w:t>
      </w:r>
      <w:r w:rsidR="00AC1E82">
        <w:rPr>
          <w:rFonts w:ascii="Arial" w:hAnsi="Arial" w:cs="Arial"/>
          <w:sz w:val="22"/>
          <w:szCs w:val="22"/>
        </w:rPr>
        <w:t>CC</w:t>
      </w:r>
      <w:r w:rsidR="00F37FA8" w:rsidRPr="00B97E37">
        <w:rPr>
          <w:rFonts w:ascii="Arial" w:hAnsi="Arial" w:cs="Arial"/>
          <w:sz w:val="22"/>
          <w:szCs w:val="22"/>
        </w:rPr>
        <w:t>TV the</w:t>
      </w:r>
      <w:r w:rsidRPr="00B97E37">
        <w:rPr>
          <w:rFonts w:ascii="Arial" w:hAnsi="Arial" w:cs="Arial"/>
          <w:sz w:val="22"/>
          <w:szCs w:val="22"/>
        </w:rPr>
        <w:t xml:space="preserve"> </w:t>
      </w:r>
      <w:r w:rsidR="00F37FA8" w:rsidRPr="00B97E37">
        <w:rPr>
          <w:rFonts w:ascii="Arial" w:hAnsi="Arial" w:cs="Arial"/>
          <w:sz w:val="22"/>
          <w:szCs w:val="22"/>
        </w:rPr>
        <w:t>completed work</w:t>
      </w:r>
      <w:r w:rsidRPr="00B97E37">
        <w:rPr>
          <w:rFonts w:ascii="Arial" w:hAnsi="Arial" w:cs="Arial"/>
          <w:sz w:val="22"/>
          <w:szCs w:val="22"/>
        </w:rPr>
        <w:t xml:space="preserve"> per the NASSCO PACP.  </w:t>
      </w:r>
      <w:r w:rsidR="00F37FA8" w:rsidRPr="00B97E37">
        <w:rPr>
          <w:rFonts w:ascii="Arial" w:hAnsi="Arial" w:cs="Arial"/>
          <w:sz w:val="22"/>
          <w:szCs w:val="22"/>
        </w:rPr>
        <w:t>The television inspection should be used to confirm tightness of the fit</w:t>
      </w:r>
      <w:r w:rsidRPr="00B97E37">
        <w:rPr>
          <w:rFonts w:ascii="Arial" w:hAnsi="Arial" w:cs="Arial"/>
          <w:sz w:val="22"/>
          <w:szCs w:val="22"/>
        </w:rPr>
        <w:t xml:space="preserve"> </w:t>
      </w:r>
      <w:r w:rsidR="00F37FA8" w:rsidRPr="00B97E37">
        <w:rPr>
          <w:rFonts w:ascii="Arial" w:hAnsi="Arial" w:cs="Arial"/>
          <w:sz w:val="22"/>
          <w:szCs w:val="22"/>
        </w:rPr>
        <w:t>of the CIPP to the host pipe and to identify any imperfections. The finished liner shall be</w:t>
      </w:r>
      <w:r w:rsidRPr="00B97E37">
        <w:rPr>
          <w:rFonts w:ascii="Arial" w:hAnsi="Arial" w:cs="Arial"/>
          <w:sz w:val="22"/>
          <w:szCs w:val="22"/>
        </w:rPr>
        <w:t xml:space="preserve"> </w:t>
      </w:r>
      <w:r w:rsidR="00F37FA8" w:rsidRPr="00B97E37">
        <w:rPr>
          <w:rFonts w:ascii="Arial" w:hAnsi="Arial" w:cs="Arial"/>
          <w:sz w:val="22"/>
          <w:szCs w:val="22"/>
        </w:rPr>
        <w:t>continuous over its entire length and be free from visual defects such as foreign inclusions,</w:t>
      </w:r>
      <w:r w:rsidRPr="00B97E37">
        <w:rPr>
          <w:rFonts w:ascii="Arial" w:hAnsi="Arial" w:cs="Arial"/>
          <w:sz w:val="22"/>
          <w:szCs w:val="22"/>
        </w:rPr>
        <w:t xml:space="preserve"> </w:t>
      </w:r>
      <w:r w:rsidR="00F37FA8" w:rsidRPr="00B97E37">
        <w:rPr>
          <w:rFonts w:ascii="Arial" w:hAnsi="Arial" w:cs="Arial"/>
          <w:sz w:val="22"/>
          <w:szCs w:val="22"/>
        </w:rPr>
        <w:t>dry spots, pinholes, and delamination.</w:t>
      </w:r>
    </w:p>
    <w:p w14:paraId="482EB26F" w14:textId="77777777" w:rsidR="004D4188" w:rsidRPr="00B97E37" w:rsidRDefault="00601C6D" w:rsidP="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000E7F1B">
        <w:rPr>
          <w:rFonts w:ascii="Arial" w:hAnsi="Arial" w:cs="Arial"/>
          <w:sz w:val="22"/>
          <w:szCs w:val="22"/>
        </w:rPr>
        <w:tab/>
      </w:r>
      <w:r w:rsidR="004D4188" w:rsidRPr="00B97E37">
        <w:rPr>
          <w:rFonts w:ascii="Arial" w:hAnsi="Arial" w:cs="Arial"/>
          <w:sz w:val="22"/>
          <w:szCs w:val="22"/>
        </w:rPr>
        <w:t>2.</w:t>
      </w:r>
      <w:r w:rsidR="004D4188" w:rsidRPr="00B97E37">
        <w:rPr>
          <w:rFonts w:ascii="Arial" w:hAnsi="Arial" w:cs="Arial"/>
          <w:sz w:val="22"/>
          <w:szCs w:val="22"/>
        </w:rPr>
        <w:tab/>
        <w:t xml:space="preserve">Each connection shall be “panned” with a </w:t>
      </w:r>
      <w:r w:rsidRPr="00B97E37">
        <w:rPr>
          <w:rFonts w:ascii="Arial" w:hAnsi="Arial" w:cs="Arial"/>
          <w:sz w:val="22"/>
          <w:szCs w:val="22"/>
        </w:rPr>
        <w:t>color</w:t>
      </w:r>
      <w:r w:rsidR="004D4188" w:rsidRPr="00B97E37">
        <w:rPr>
          <w:rFonts w:ascii="Arial" w:hAnsi="Arial" w:cs="Arial"/>
          <w:sz w:val="22"/>
          <w:szCs w:val="22"/>
        </w:rPr>
        <w:t xml:space="preserve"> </w:t>
      </w:r>
      <w:r w:rsidRPr="00B97E37">
        <w:rPr>
          <w:rFonts w:ascii="Arial" w:hAnsi="Arial" w:cs="Arial"/>
          <w:sz w:val="22"/>
          <w:szCs w:val="22"/>
        </w:rPr>
        <w:t>camera to</w:t>
      </w:r>
      <w:r w:rsidR="004D4188" w:rsidRPr="00B97E37">
        <w:rPr>
          <w:rFonts w:ascii="Arial" w:hAnsi="Arial" w:cs="Arial"/>
          <w:sz w:val="22"/>
          <w:szCs w:val="22"/>
        </w:rPr>
        <w:t xml:space="preserve"> confirm the smoothness of the reinstated services. </w:t>
      </w:r>
      <w:r w:rsidR="00F412D8">
        <w:rPr>
          <w:rFonts w:ascii="Arial" w:hAnsi="Arial" w:cs="Arial"/>
          <w:sz w:val="22"/>
          <w:szCs w:val="22"/>
        </w:rPr>
        <w:br/>
      </w:r>
    </w:p>
    <w:p w14:paraId="42801BD3" w14:textId="77777777" w:rsidR="004D4188" w:rsidRPr="00B97E37" w:rsidRDefault="000E7F1B" w:rsidP="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Pr>
          <w:rFonts w:ascii="Arial" w:hAnsi="Arial" w:cs="Arial"/>
          <w:sz w:val="22"/>
          <w:szCs w:val="22"/>
        </w:rPr>
        <w:tab/>
      </w:r>
      <w:r w:rsidR="00F412D8">
        <w:rPr>
          <w:rFonts w:ascii="Arial" w:hAnsi="Arial" w:cs="Arial"/>
          <w:sz w:val="22"/>
          <w:szCs w:val="22"/>
        </w:rPr>
        <w:t>C.</w:t>
      </w:r>
      <w:r w:rsidR="00F412D8">
        <w:rPr>
          <w:rFonts w:ascii="Arial" w:hAnsi="Arial" w:cs="Arial"/>
          <w:sz w:val="22"/>
          <w:szCs w:val="22"/>
        </w:rPr>
        <w:tab/>
        <w:t>Post Lining Submittals – The Contractor shall provide the Engineer and/or Owner with the following information sets after completion of CIPP installation, including:</w:t>
      </w:r>
      <w:r w:rsidR="00F412D8">
        <w:rPr>
          <w:rFonts w:ascii="Arial" w:hAnsi="Arial" w:cs="Arial"/>
          <w:sz w:val="22"/>
          <w:szCs w:val="22"/>
        </w:rPr>
        <w:br/>
      </w:r>
    </w:p>
    <w:p w14:paraId="47B83CC7" w14:textId="77777777" w:rsidR="004D4188" w:rsidRPr="00B97E37" w:rsidRDefault="004D4188" w:rsidP="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ab/>
      </w:r>
      <w:r w:rsidR="000E7F1B">
        <w:rPr>
          <w:rFonts w:ascii="Arial" w:hAnsi="Arial" w:cs="Arial"/>
          <w:sz w:val="22"/>
          <w:szCs w:val="22"/>
        </w:rPr>
        <w:tab/>
      </w:r>
      <w:r w:rsidRPr="00B97E37">
        <w:rPr>
          <w:rFonts w:ascii="Arial" w:hAnsi="Arial" w:cs="Arial"/>
          <w:sz w:val="22"/>
          <w:szCs w:val="22"/>
        </w:rPr>
        <w:t>1.</w:t>
      </w:r>
      <w:r w:rsidRPr="00B97E37">
        <w:rPr>
          <w:rFonts w:ascii="Arial" w:hAnsi="Arial" w:cs="Arial"/>
          <w:sz w:val="22"/>
          <w:szCs w:val="22"/>
        </w:rPr>
        <w:tab/>
        <w:t>Testing result</w:t>
      </w:r>
      <w:r w:rsidR="0006651E">
        <w:rPr>
          <w:rFonts w:ascii="Arial" w:hAnsi="Arial" w:cs="Arial"/>
          <w:sz w:val="22"/>
          <w:szCs w:val="22"/>
        </w:rPr>
        <w:t>s per ASTM 1216 (flexural modulu</w:t>
      </w:r>
      <w:r w:rsidRPr="00B97E37">
        <w:rPr>
          <w:rFonts w:ascii="Arial" w:hAnsi="Arial" w:cs="Arial"/>
          <w:sz w:val="22"/>
          <w:szCs w:val="22"/>
        </w:rPr>
        <w:t xml:space="preserve">s only).  </w:t>
      </w:r>
    </w:p>
    <w:p w14:paraId="020070F1" w14:textId="77777777" w:rsidR="004D4188" w:rsidRPr="00B97E37" w:rsidRDefault="004D4188" w:rsidP="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rFonts w:ascii="Arial" w:hAnsi="Arial" w:cs="Arial"/>
          <w:sz w:val="22"/>
          <w:szCs w:val="22"/>
        </w:rPr>
      </w:pPr>
      <w:r w:rsidRPr="00B97E37">
        <w:rPr>
          <w:rFonts w:ascii="Arial" w:hAnsi="Arial" w:cs="Arial"/>
          <w:sz w:val="22"/>
          <w:szCs w:val="22"/>
        </w:rPr>
        <w:tab/>
      </w:r>
      <w:r w:rsidR="000E7F1B">
        <w:rPr>
          <w:rFonts w:ascii="Arial" w:hAnsi="Arial" w:cs="Arial"/>
          <w:sz w:val="22"/>
          <w:szCs w:val="22"/>
        </w:rPr>
        <w:tab/>
      </w:r>
      <w:r w:rsidRPr="00B97E37">
        <w:rPr>
          <w:rFonts w:ascii="Arial" w:hAnsi="Arial" w:cs="Arial"/>
          <w:sz w:val="22"/>
          <w:szCs w:val="22"/>
        </w:rPr>
        <w:t>2.</w:t>
      </w:r>
      <w:r w:rsidRPr="00B97E37">
        <w:rPr>
          <w:rFonts w:ascii="Arial" w:hAnsi="Arial" w:cs="Arial"/>
          <w:sz w:val="22"/>
          <w:szCs w:val="22"/>
        </w:rPr>
        <w:tab/>
        <w:t xml:space="preserve">CCTV video </w:t>
      </w:r>
      <w:r w:rsidR="00F412D8">
        <w:rPr>
          <w:rFonts w:ascii="Arial" w:hAnsi="Arial" w:cs="Arial"/>
          <w:sz w:val="22"/>
          <w:szCs w:val="22"/>
        </w:rPr>
        <w:t>of pre</w:t>
      </w:r>
      <w:r w:rsidR="00435A77">
        <w:rPr>
          <w:rFonts w:ascii="Arial" w:hAnsi="Arial" w:cs="Arial"/>
          <w:sz w:val="22"/>
          <w:szCs w:val="22"/>
        </w:rPr>
        <w:t>-lining</w:t>
      </w:r>
      <w:r w:rsidR="00F412D8">
        <w:rPr>
          <w:rFonts w:ascii="Arial" w:hAnsi="Arial" w:cs="Arial"/>
          <w:sz w:val="22"/>
          <w:szCs w:val="22"/>
        </w:rPr>
        <w:t xml:space="preserve"> and</w:t>
      </w:r>
      <w:r w:rsidR="00BD78A9" w:rsidRPr="00B97E37">
        <w:rPr>
          <w:rFonts w:ascii="Arial" w:hAnsi="Arial" w:cs="Arial"/>
          <w:sz w:val="22"/>
          <w:szCs w:val="22"/>
        </w:rPr>
        <w:t xml:space="preserve"> post</w:t>
      </w:r>
      <w:r w:rsidR="00F412D8">
        <w:rPr>
          <w:rFonts w:ascii="Arial" w:hAnsi="Arial" w:cs="Arial"/>
          <w:sz w:val="22"/>
          <w:szCs w:val="22"/>
        </w:rPr>
        <w:t>-</w:t>
      </w:r>
      <w:r w:rsidR="00BD78A9" w:rsidRPr="00B97E37">
        <w:rPr>
          <w:rFonts w:ascii="Arial" w:hAnsi="Arial" w:cs="Arial"/>
          <w:sz w:val="22"/>
          <w:szCs w:val="22"/>
        </w:rPr>
        <w:t xml:space="preserve">lining condition of the sewer line.  This </w:t>
      </w:r>
      <w:r w:rsidR="00D228F5">
        <w:rPr>
          <w:rFonts w:ascii="Arial" w:hAnsi="Arial" w:cs="Arial"/>
          <w:sz w:val="22"/>
          <w:szCs w:val="22"/>
        </w:rPr>
        <w:t xml:space="preserve">video </w:t>
      </w:r>
      <w:r w:rsidR="00BD78A9" w:rsidRPr="00B97E37">
        <w:rPr>
          <w:rFonts w:ascii="Arial" w:hAnsi="Arial" w:cs="Arial"/>
          <w:sz w:val="22"/>
          <w:szCs w:val="22"/>
        </w:rPr>
        <w:t xml:space="preserve">shall be captured in </w:t>
      </w:r>
      <w:r w:rsidR="008A279C">
        <w:rPr>
          <w:rFonts w:ascii="Arial" w:hAnsi="Arial" w:cs="Arial"/>
          <w:sz w:val="22"/>
          <w:szCs w:val="22"/>
        </w:rPr>
        <w:t>Motion Pictures Expert Group (</w:t>
      </w:r>
      <w:r w:rsidR="00BD78A9" w:rsidRPr="00B97E37">
        <w:rPr>
          <w:rFonts w:ascii="Arial" w:hAnsi="Arial" w:cs="Arial"/>
          <w:sz w:val="22"/>
          <w:szCs w:val="22"/>
        </w:rPr>
        <w:t>MPEG</w:t>
      </w:r>
      <w:r w:rsidR="008A279C">
        <w:rPr>
          <w:rFonts w:ascii="Arial" w:hAnsi="Arial" w:cs="Arial"/>
          <w:sz w:val="22"/>
          <w:szCs w:val="22"/>
        </w:rPr>
        <w:t>)</w:t>
      </w:r>
      <w:r w:rsidR="00BD78A9" w:rsidRPr="00B97E37">
        <w:rPr>
          <w:rFonts w:ascii="Arial" w:hAnsi="Arial" w:cs="Arial"/>
          <w:sz w:val="22"/>
          <w:szCs w:val="22"/>
        </w:rPr>
        <w:t xml:space="preserve"> 1 format.  Col</w:t>
      </w:r>
      <w:r w:rsidRPr="00B97E37">
        <w:rPr>
          <w:rFonts w:ascii="Arial" w:hAnsi="Arial" w:cs="Arial"/>
          <w:sz w:val="22"/>
          <w:szCs w:val="22"/>
        </w:rPr>
        <w:t>or computer</w:t>
      </w:r>
      <w:r w:rsidR="00D228F5">
        <w:rPr>
          <w:rFonts w:ascii="Arial" w:hAnsi="Arial" w:cs="Arial"/>
          <w:sz w:val="22"/>
          <w:szCs w:val="22"/>
        </w:rPr>
        <w:t>-</w:t>
      </w:r>
      <w:r w:rsidRPr="00B97E37">
        <w:rPr>
          <w:rFonts w:ascii="Arial" w:hAnsi="Arial" w:cs="Arial"/>
          <w:sz w:val="22"/>
          <w:szCs w:val="22"/>
        </w:rPr>
        <w:t>generated</w:t>
      </w:r>
      <w:r w:rsidR="00D228F5">
        <w:rPr>
          <w:rFonts w:ascii="Arial" w:hAnsi="Arial" w:cs="Arial"/>
          <w:sz w:val="22"/>
          <w:szCs w:val="22"/>
        </w:rPr>
        <w:t xml:space="preserve"> written</w:t>
      </w:r>
      <w:r w:rsidRPr="00B97E37">
        <w:rPr>
          <w:rFonts w:ascii="Arial" w:hAnsi="Arial" w:cs="Arial"/>
          <w:sz w:val="22"/>
          <w:szCs w:val="22"/>
        </w:rPr>
        <w:t xml:space="preserve"> </w:t>
      </w:r>
      <w:r w:rsidR="00BD78A9" w:rsidRPr="00B97E37">
        <w:rPr>
          <w:rFonts w:ascii="Arial" w:hAnsi="Arial" w:cs="Arial"/>
          <w:sz w:val="22"/>
          <w:szCs w:val="22"/>
        </w:rPr>
        <w:t>reports shall also be provided</w:t>
      </w:r>
      <w:r w:rsidR="00D228F5">
        <w:rPr>
          <w:rFonts w:ascii="Arial" w:hAnsi="Arial" w:cs="Arial"/>
          <w:sz w:val="22"/>
          <w:szCs w:val="22"/>
        </w:rPr>
        <w:t xml:space="preserve"> for each line segment that has a CIPP installed.</w:t>
      </w:r>
    </w:p>
    <w:p w14:paraId="65F98E70" w14:textId="77777777" w:rsidR="00601C6D" w:rsidRPr="00B97E37" w:rsidRDefault="004D4188" w:rsidP="000949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hAnsi="Arial" w:cs="Arial"/>
          <w:sz w:val="22"/>
          <w:szCs w:val="22"/>
        </w:rPr>
      </w:pPr>
      <w:r w:rsidRPr="00B97E37">
        <w:rPr>
          <w:rFonts w:ascii="Arial" w:hAnsi="Arial" w:cs="Arial"/>
          <w:sz w:val="22"/>
          <w:szCs w:val="22"/>
        </w:rPr>
        <w:t xml:space="preserve"> </w:t>
      </w:r>
    </w:p>
    <w:p w14:paraId="31DA4412" w14:textId="77777777" w:rsidR="00601C6D" w:rsidRPr="00C15386" w:rsidRDefault="000E7F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22"/>
          <w:szCs w:val="22"/>
        </w:rPr>
      </w:pPr>
      <w:r>
        <w:rPr>
          <w:rFonts w:ascii="Arial" w:hAnsi="Arial" w:cs="Arial"/>
          <w:bCs/>
          <w:sz w:val="22"/>
          <w:szCs w:val="22"/>
        </w:rPr>
        <w:t>3.05</w:t>
      </w:r>
      <w:r w:rsidR="00601C6D" w:rsidRPr="00C15386">
        <w:rPr>
          <w:rFonts w:ascii="Arial" w:hAnsi="Arial" w:cs="Arial"/>
          <w:bCs/>
          <w:sz w:val="22"/>
          <w:szCs w:val="22"/>
        </w:rPr>
        <w:tab/>
        <w:t>CLEANING AND RESTORATION</w:t>
      </w:r>
    </w:p>
    <w:p w14:paraId="1D7227CE"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3F6DC554" w14:textId="77777777" w:rsidR="00601C6D" w:rsidRPr="000E7F1B" w:rsidRDefault="000E7F1B" w:rsidP="000E7F1B">
      <w:pPr>
        <w:pStyle w:val="ListParagraph"/>
        <w:numPr>
          <w:ilvl w:val="0"/>
          <w:numId w:val="31"/>
        </w:numPr>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Pr>
          <w:rFonts w:ascii="Arial" w:hAnsi="Arial" w:cs="Arial"/>
          <w:sz w:val="22"/>
          <w:szCs w:val="22"/>
        </w:rPr>
        <w:t xml:space="preserve">General Clean Up - </w:t>
      </w:r>
      <w:r w:rsidR="00601C6D" w:rsidRPr="000E7F1B">
        <w:rPr>
          <w:rFonts w:ascii="Arial" w:hAnsi="Arial" w:cs="Arial"/>
          <w:sz w:val="22"/>
          <w:szCs w:val="22"/>
        </w:rPr>
        <w:t xml:space="preserve">At completion of </w:t>
      </w:r>
      <w:r w:rsidR="008A279C">
        <w:rPr>
          <w:rFonts w:ascii="Arial" w:hAnsi="Arial" w:cs="Arial"/>
          <w:sz w:val="22"/>
          <w:szCs w:val="22"/>
        </w:rPr>
        <w:t xml:space="preserve">the CIPP </w:t>
      </w:r>
      <w:r w:rsidR="00601C6D" w:rsidRPr="000E7F1B">
        <w:rPr>
          <w:rFonts w:ascii="Arial" w:hAnsi="Arial" w:cs="Arial"/>
          <w:sz w:val="22"/>
          <w:szCs w:val="22"/>
        </w:rPr>
        <w:t xml:space="preserve">work, </w:t>
      </w:r>
      <w:r w:rsidR="008A279C">
        <w:rPr>
          <w:rFonts w:ascii="Arial" w:hAnsi="Arial" w:cs="Arial"/>
          <w:sz w:val="22"/>
          <w:szCs w:val="22"/>
        </w:rPr>
        <w:t xml:space="preserve">the Contractor shall </w:t>
      </w:r>
      <w:r w:rsidR="00601C6D" w:rsidRPr="000E7F1B">
        <w:rPr>
          <w:rFonts w:ascii="Arial" w:hAnsi="Arial" w:cs="Arial"/>
          <w:sz w:val="22"/>
          <w:szCs w:val="22"/>
        </w:rPr>
        <w:t xml:space="preserve">remove rubbish, debris, dirt, equipment and excess material from site. </w:t>
      </w:r>
      <w:r w:rsidR="008A279C">
        <w:rPr>
          <w:rFonts w:ascii="Arial" w:hAnsi="Arial" w:cs="Arial"/>
          <w:sz w:val="22"/>
          <w:szCs w:val="22"/>
        </w:rPr>
        <w:t>The Contractor shall also c</w:t>
      </w:r>
      <w:r w:rsidR="00601C6D" w:rsidRPr="000E7F1B">
        <w:rPr>
          <w:rFonts w:ascii="Arial" w:hAnsi="Arial" w:cs="Arial"/>
          <w:sz w:val="22"/>
          <w:szCs w:val="22"/>
        </w:rPr>
        <w:t xml:space="preserve">lean and restore adjacent surfaces soiled by and during course of </w:t>
      </w:r>
      <w:r w:rsidR="008A279C">
        <w:rPr>
          <w:rFonts w:ascii="Arial" w:hAnsi="Arial" w:cs="Arial"/>
          <w:sz w:val="22"/>
          <w:szCs w:val="22"/>
        </w:rPr>
        <w:t xml:space="preserve">the CIPP </w:t>
      </w:r>
      <w:r w:rsidR="00601C6D" w:rsidRPr="000E7F1B">
        <w:rPr>
          <w:rFonts w:ascii="Arial" w:hAnsi="Arial" w:cs="Arial"/>
          <w:sz w:val="22"/>
          <w:szCs w:val="22"/>
        </w:rPr>
        <w:t>work.</w:t>
      </w:r>
    </w:p>
    <w:p w14:paraId="713809E5" w14:textId="77777777" w:rsidR="003E2B47" w:rsidRPr="00B97E37" w:rsidRDefault="003E2B4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cs="Arial"/>
          <w:b/>
          <w:sz w:val="22"/>
          <w:szCs w:val="22"/>
        </w:rPr>
      </w:pPr>
    </w:p>
    <w:p w14:paraId="0DE082FE" w14:textId="77777777" w:rsidR="00D228F5" w:rsidRDefault="00D228F5" w:rsidP="003E2B4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 w:val="22"/>
          <w:szCs w:val="22"/>
        </w:rPr>
      </w:pPr>
      <w:r>
        <w:rPr>
          <w:rFonts w:ascii="Arial" w:hAnsi="Arial" w:cs="Arial"/>
          <w:b/>
          <w:sz w:val="22"/>
          <w:szCs w:val="22"/>
        </w:rPr>
        <w:t>PART FOUR</w:t>
      </w:r>
      <w:r>
        <w:rPr>
          <w:rFonts w:ascii="Arial" w:hAnsi="Arial" w:cs="Arial"/>
          <w:b/>
          <w:sz w:val="22"/>
          <w:szCs w:val="22"/>
        </w:rPr>
        <w:tab/>
      </w:r>
      <w:r>
        <w:rPr>
          <w:rFonts w:ascii="Arial" w:hAnsi="Arial" w:cs="Arial"/>
          <w:b/>
          <w:sz w:val="22"/>
          <w:szCs w:val="22"/>
        </w:rPr>
        <w:tab/>
        <w:t>DELIVERABLES AND PAYMENTS</w:t>
      </w:r>
    </w:p>
    <w:p w14:paraId="790DF3DB" w14:textId="77777777" w:rsidR="00D228F5" w:rsidRDefault="00D228F5" w:rsidP="003E2B4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 w:val="22"/>
          <w:szCs w:val="22"/>
        </w:rPr>
      </w:pPr>
    </w:p>
    <w:p w14:paraId="2751117F" w14:textId="77777777" w:rsidR="00D228F5" w:rsidRPr="00753D25" w:rsidRDefault="00D228F5" w:rsidP="00D228F5">
      <w:pPr>
        <w:pStyle w:val="ListParagraph"/>
        <w:widowControl/>
        <w:numPr>
          <w:ilvl w:val="1"/>
          <w:numId w:val="22"/>
        </w:numPr>
        <w:autoSpaceDE/>
        <w:autoSpaceDN/>
        <w:adjustRightInd/>
        <w:spacing w:after="200"/>
        <w:rPr>
          <w:rFonts w:ascii="Arial" w:hAnsi="Arial" w:cs="Arial"/>
          <w:sz w:val="22"/>
        </w:rPr>
      </w:pPr>
      <w:r w:rsidRPr="00753D25">
        <w:rPr>
          <w:rFonts w:ascii="Arial" w:hAnsi="Arial" w:cs="Arial"/>
          <w:sz w:val="22"/>
        </w:rPr>
        <w:t>MEASUREMENT</w:t>
      </w:r>
    </w:p>
    <w:p w14:paraId="6C18EF34" w14:textId="77777777" w:rsidR="00D228F5" w:rsidRPr="00753D25" w:rsidRDefault="00D228F5" w:rsidP="00D228F5">
      <w:pPr>
        <w:pStyle w:val="ListParagraph"/>
        <w:rPr>
          <w:rFonts w:ascii="Arial" w:hAnsi="Arial" w:cs="Arial"/>
          <w:sz w:val="22"/>
        </w:rPr>
      </w:pPr>
    </w:p>
    <w:p w14:paraId="139D9554" w14:textId="77777777" w:rsidR="00D228F5" w:rsidRPr="00753D25" w:rsidRDefault="00D228F5" w:rsidP="00D228F5">
      <w:pPr>
        <w:pStyle w:val="ListParagraph"/>
        <w:widowControl/>
        <w:numPr>
          <w:ilvl w:val="0"/>
          <w:numId w:val="23"/>
        </w:numPr>
        <w:autoSpaceDE/>
        <w:autoSpaceDN/>
        <w:adjustRightInd/>
        <w:spacing w:after="200"/>
        <w:rPr>
          <w:rFonts w:ascii="Arial" w:hAnsi="Arial" w:cs="Arial"/>
          <w:sz w:val="22"/>
        </w:rPr>
      </w:pPr>
      <w:r w:rsidRPr="00753D25">
        <w:rPr>
          <w:rFonts w:ascii="Arial" w:hAnsi="Arial" w:cs="Arial"/>
          <w:sz w:val="22"/>
        </w:rPr>
        <w:t xml:space="preserve">Distance Measurement - Measurement of the actual number of feet </w:t>
      </w:r>
      <w:r>
        <w:rPr>
          <w:rFonts w:ascii="Arial" w:hAnsi="Arial" w:cs="Arial"/>
          <w:sz w:val="22"/>
        </w:rPr>
        <w:t xml:space="preserve">of CIPP installed </w:t>
      </w:r>
      <w:r w:rsidRPr="00753D25">
        <w:rPr>
          <w:rFonts w:ascii="Arial" w:hAnsi="Arial" w:cs="Arial"/>
          <w:sz w:val="22"/>
        </w:rPr>
        <w:t xml:space="preserve">shall be made from the </w:t>
      </w:r>
      <w:r w:rsidR="00C05FC4">
        <w:rPr>
          <w:rFonts w:ascii="Arial" w:hAnsi="Arial" w:cs="Arial"/>
          <w:sz w:val="22"/>
        </w:rPr>
        <w:t xml:space="preserve">center of the </w:t>
      </w:r>
      <w:r w:rsidRPr="00753D25">
        <w:rPr>
          <w:rFonts w:ascii="Arial" w:hAnsi="Arial" w:cs="Arial"/>
          <w:sz w:val="22"/>
        </w:rPr>
        <w:t>manhole</w:t>
      </w:r>
      <w:r>
        <w:rPr>
          <w:rFonts w:ascii="Arial" w:hAnsi="Arial" w:cs="Arial"/>
          <w:sz w:val="22"/>
        </w:rPr>
        <w:t xml:space="preserve"> wall of the structure where inversion occurs </w:t>
      </w:r>
      <w:r w:rsidRPr="00753D25">
        <w:rPr>
          <w:rFonts w:ascii="Arial" w:hAnsi="Arial" w:cs="Arial"/>
          <w:sz w:val="22"/>
        </w:rPr>
        <w:t>to the</w:t>
      </w:r>
      <w:r w:rsidR="00C05FC4">
        <w:rPr>
          <w:rFonts w:ascii="Arial" w:hAnsi="Arial" w:cs="Arial"/>
          <w:sz w:val="22"/>
        </w:rPr>
        <w:t xml:space="preserve"> center of the </w:t>
      </w:r>
      <w:r w:rsidRPr="00753D25">
        <w:rPr>
          <w:rFonts w:ascii="Arial" w:hAnsi="Arial" w:cs="Arial"/>
          <w:sz w:val="22"/>
        </w:rPr>
        <w:t>manhole</w:t>
      </w:r>
      <w:r w:rsidR="00C05FC4">
        <w:rPr>
          <w:rFonts w:ascii="Arial" w:hAnsi="Arial" w:cs="Arial"/>
          <w:sz w:val="22"/>
        </w:rPr>
        <w:t xml:space="preserve"> </w:t>
      </w:r>
      <w:r>
        <w:rPr>
          <w:rFonts w:ascii="Arial" w:hAnsi="Arial" w:cs="Arial"/>
          <w:sz w:val="22"/>
        </w:rPr>
        <w:t>where the CIPP terminates.</w:t>
      </w:r>
    </w:p>
    <w:p w14:paraId="1F767FAD" w14:textId="77777777" w:rsidR="00D228F5" w:rsidRPr="00753D25" w:rsidRDefault="00D228F5" w:rsidP="00D228F5">
      <w:pPr>
        <w:pStyle w:val="ListParagraph"/>
        <w:rPr>
          <w:rFonts w:ascii="Arial" w:hAnsi="Arial" w:cs="Arial"/>
          <w:sz w:val="22"/>
        </w:rPr>
      </w:pPr>
    </w:p>
    <w:p w14:paraId="200CC041" w14:textId="77777777" w:rsidR="00D228F5" w:rsidRPr="00753D25" w:rsidRDefault="00D228F5" w:rsidP="00D228F5">
      <w:pPr>
        <w:pStyle w:val="ListParagraph"/>
        <w:widowControl/>
        <w:numPr>
          <w:ilvl w:val="0"/>
          <w:numId w:val="23"/>
        </w:numPr>
        <w:autoSpaceDE/>
        <w:autoSpaceDN/>
        <w:adjustRightInd/>
        <w:spacing w:after="200"/>
        <w:rPr>
          <w:rFonts w:ascii="Arial" w:hAnsi="Arial" w:cs="Arial"/>
          <w:sz w:val="22"/>
        </w:rPr>
      </w:pPr>
      <w:r w:rsidRPr="00753D25">
        <w:rPr>
          <w:rFonts w:ascii="Arial" w:hAnsi="Arial" w:cs="Arial"/>
          <w:sz w:val="22"/>
        </w:rPr>
        <w:t>Other Payment Units - Any ancillary items</w:t>
      </w:r>
      <w:r w:rsidR="008C7F0D">
        <w:rPr>
          <w:rFonts w:ascii="Arial" w:hAnsi="Arial" w:cs="Arial"/>
          <w:sz w:val="22"/>
        </w:rPr>
        <w:t xml:space="preserve"> (if not deemed incidental to the project by the Engineer or Owner)</w:t>
      </w:r>
      <w:r w:rsidRPr="00753D25">
        <w:rPr>
          <w:rFonts w:ascii="Arial" w:hAnsi="Arial" w:cs="Arial"/>
          <w:sz w:val="22"/>
        </w:rPr>
        <w:t xml:space="preserve"> shall be paid at a unit price basis as specified by the contract’s payment schedule</w:t>
      </w:r>
      <w:r w:rsidR="007D69A4">
        <w:rPr>
          <w:rFonts w:ascii="Arial" w:hAnsi="Arial" w:cs="Arial"/>
          <w:sz w:val="22"/>
        </w:rPr>
        <w:t xml:space="preserve"> as per below:</w:t>
      </w:r>
    </w:p>
    <w:p w14:paraId="24383E21" w14:textId="77777777" w:rsidR="00D228F5" w:rsidRPr="00753D25" w:rsidRDefault="00D228F5" w:rsidP="00D228F5">
      <w:pPr>
        <w:pStyle w:val="ListParagraph"/>
        <w:rPr>
          <w:rFonts w:ascii="Arial" w:hAnsi="Arial" w:cs="Arial"/>
          <w:sz w:val="22"/>
        </w:rPr>
      </w:pPr>
    </w:p>
    <w:p w14:paraId="1CB43A87" w14:textId="77777777" w:rsidR="00D228F5" w:rsidRPr="00753D25" w:rsidRDefault="00D228F5" w:rsidP="006175BC">
      <w:pPr>
        <w:pStyle w:val="ListParagraph"/>
        <w:widowControl/>
        <w:numPr>
          <w:ilvl w:val="1"/>
          <w:numId w:val="23"/>
        </w:numPr>
        <w:autoSpaceDE/>
        <w:autoSpaceDN/>
        <w:adjustRightInd/>
        <w:spacing w:after="200"/>
        <w:ind w:left="1260" w:hanging="540"/>
        <w:rPr>
          <w:rFonts w:ascii="Arial" w:hAnsi="Arial" w:cs="Arial"/>
          <w:sz w:val="22"/>
        </w:rPr>
      </w:pPr>
      <w:r w:rsidRPr="00753D25">
        <w:rPr>
          <w:rFonts w:ascii="Arial" w:hAnsi="Arial" w:cs="Arial"/>
          <w:sz w:val="22"/>
        </w:rPr>
        <w:t>Removal of Roots – will be paid on a per foot basis for the footage of the entire line segment (upstream manhole to downstream manhole)</w:t>
      </w:r>
      <w:r>
        <w:rPr>
          <w:rFonts w:ascii="Arial" w:hAnsi="Arial" w:cs="Arial"/>
          <w:sz w:val="22"/>
        </w:rPr>
        <w:t>;</w:t>
      </w:r>
    </w:p>
    <w:p w14:paraId="49360BE8" w14:textId="77777777" w:rsidR="00D228F5" w:rsidRPr="00753D25" w:rsidRDefault="00D228F5" w:rsidP="006175BC">
      <w:pPr>
        <w:pStyle w:val="ListParagraph"/>
        <w:widowControl/>
        <w:numPr>
          <w:ilvl w:val="1"/>
          <w:numId w:val="23"/>
        </w:numPr>
        <w:autoSpaceDE/>
        <w:autoSpaceDN/>
        <w:adjustRightInd/>
        <w:spacing w:after="200"/>
        <w:ind w:left="1260" w:hanging="540"/>
        <w:rPr>
          <w:rFonts w:ascii="Arial" w:hAnsi="Arial" w:cs="Arial"/>
          <w:sz w:val="22"/>
        </w:rPr>
      </w:pPr>
      <w:r w:rsidRPr="00753D25">
        <w:rPr>
          <w:rFonts w:ascii="Arial" w:hAnsi="Arial" w:cs="Arial"/>
          <w:sz w:val="22"/>
        </w:rPr>
        <w:t>Removal of Mineral or Attached Deposits – will be paid per foot basis for the footage of the entire line segment (upstream manhole to downstream manhole)</w:t>
      </w:r>
      <w:r>
        <w:rPr>
          <w:rFonts w:ascii="Arial" w:hAnsi="Arial" w:cs="Arial"/>
          <w:sz w:val="22"/>
        </w:rPr>
        <w:t>;</w:t>
      </w:r>
    </w:p>
    <w:p w14:paraId="3973AC55" w14:textId="77777777" w:rsidR="00D228F5" w:rsidRPr="00753D25" w:rsidRDefault="00D228F5" w:rsidP="006175BC">
      <w:pPr>
        <w:pStyle w:val="ListParagraph"/>
        <w:widowControl/>
        <w:numPr>
          <w:ilvl w:val="1"/>
          <w:numId w:val="23"/>
        </w:numPr>
        <w:autoSpaceDE/>
        <w:autoSpaceDN/>
        <w:adjustRightInd/>
        <w:spacing w:after="200"/>
        <w:ind w:left="1260" w:hanging="540"/>
        <w:rPr>
          <w:rFonts w:ascii="Arial" w:hAnsi="Arial" w:cs="Arial"/>
          <w:sz w:val="22"/>
        </w:rPr>
      </w:pPr>
      <w:r w:rsidRPr="00753D25">
        <w:rPr>
          <w:rFonts w:ascii="Arial" w:hAnsi="Arial" w:cs="Arial"/>
          <w:sz w:val="22"/>
        </w:rPr>
        <w:t xml:space="preserve">Removal of Protruding </w:t>
      </w:r>
      <w:r>
        <w:rPr>
          <w:rFonts w:ascii="Arial" w:hAnsi="Arial" w:cs="Arial"/>
          <w:sz w:val="22"/>
        </w:rPr>
        <w:t>Taps</w:t>
      </w:r>
      <w:r w:rsidRPr="00753D25">
        <w:rPr>
          <w:rFonts w:ascii="Arial" w:hAnsi="Arial" w:cs="Arial"/>
          <w:sz w:val="22"/>
        </w:rPr>
        <w:t xml:space="preserve"> – will be paid per each</w:t>
      </w:r>
      <w:r>
        <w:rPr>
          <w:rFonts w:ascii="Arial" w:hAnsi="Arial" w:cs="Arial"/>
          <w:sz w:val="22"/>
        </w:rPr>
        <w:t>;</w:t>
      </w:r>
    </w:p>
    <w:p w14:paraId="25A705AF" w14:textId="77777777" w:rsidR="00D228F5" w:rsidRPr="00753D25" w:rsidRDefault="00D228F5" w:rsidP="00294FA4">
      <w:pPr>
        <w:pStyle w:val="ListParagraph"/>
        <w:widowControl/>
        <w:numPr>
          <w:ilvl w:val="1"/>
          <w:numId w:val="23"/>
        </w:numPr>
        <w:autoSpaceDE/>
        <w:autoSpaceDN/>
        <w:adjustRightInd/>
        <w:spacing w:after="200"/>
        <w:ind w:left="1260" w:hanging="540"/>
        <w:rPr>
          <w:rFonts w:ascii="Arial" w:hAnsi="Arial" w:cs="Arial"/>
          <w:sz w:val="22"/>
        </w:rPr>
      </w:pPr>
      <w:r>
        <w:rPr>
          <w:rFonts w:ascii="Arial" w:hAnsi="Arial" w:cs="Arial"/>
          <w:sz w:val="22"/>
        </w:rPr>
        <w:t xml:space="preserve">Reinstatement of Laterals – will </w:t>
      </w:r>
      <w:r w:rsidR="00E75648">
        <w:rPr>
          <w:rFonts w:ascii="Arial" w:hAnsi="Arial" w:cs="Arial"/>
          <w:sz w:val="22"/>
        </w:rPr>
        <w:t xml:space="preserve">be paid on </w:t>
      </w:r>
      <w:r w:rsidR="008C7F0D">
        <w:rPr>
          <w:rFonts w:ascii="Arial" w:hAnsi="Arial" w:cs="Arial"/>
          <w:sz w:val="22"/>
        </w:rPr>
        <w:t xml:space="preserve">per </w:t>
      </w:r>
      <w:r w:rsidR="00D8222D">
        <w:rPr>
          <w:rFonts w:ascii="Arial" w:hAnsi="Arial" w:cs="Arial"/>
          <w:sz w:val="22"/>
        </w:rPr>
        <w:t>each</w:t>
      </w:r>
      <w:r>
        <w:rPr>
          <w:rFonts w:ascii="Arial" w:hAnsi="Arial" w:cs="Arial"/>
          <w:sz w:val="22"/>
        </w:rPr>
        <w:t>.</w:t>
      </w:r>
    </w:p>
    <w:p w14:paraId="1391C505" w14:textId="77777777" w:rsidR="00D228F5" w:rsidRPr="00753D25" w:rsidRDefault="00D228F5" w:rsidP="00D228F5">
      <w:pPr>
        <w:pStyle w:val="ListParagraph"/>
        <w:rPr>
          <w:rFonts w:ascii="Arial" w:hAnsi="Arial" w:cs="Arial"/>
          <w:sz w:val="22"/>
        </w:rPr>
      </w:pPr>
    </w:p>
    <w:p w14:paraId="5A401E5E" w14:textId="77777777" w:rsidR="00D228F5" w:rsidRPr="00753D25" w:rsidRDefault="00D228F5" w:rsidP="00D228F5">
      <w:pPr>
        <w:pStyle w:val="ListParagraph"/>
        <w:widowControl/>
        <w:numPr>
          <w:ilvl w:val="1"/>
          <w:numId w:val="22"/>
        </w:numPr>
        <w:autoSpaceDE/>
        <w:autoSpaceDN/>
        <w:adjustRightInd/>
        <w:spacing w:after="200"/>
        <w:rPr>
          <w:rFonts w:ascii="Arial" w:hAnsi="Arial" w:cs="Arial"/>
          <w:sz w:val="22"/>
        </w:rPr>
      </w:pPr>
      <w:r w:rsidRPr="00753D25">
        <w:rPr>
          <w:rFonts w:ascii="Arial" w:hAnsi="Arial" w:cs="Arial"/>
          <w:sz w:val="22"/>
        </w:rPr>
        <w:lastRenderedPageBreak/>
        <w:t>ACCEPTANCE</w:t>
      </w:r>
    </w:p>
    <w:p w14:paraId="68D9D5E9" w14:textId="77777777" w:rsidR="00D228F5" w:rsidRPr="00753D25" w:rsidRDefault="00D228F5" w:rsidP="00D228F5">
      <w:pPr>
        <w:pStyle w:val="ListParagraph"/>
        <w:rPr>
          <w:rFonts w:ascii="Arial" w:hAnsi="Arial" w:cs="Arial"/>
          <w:sz w:val="22"/>
        </w:rPr>
      </w:pPr>
    </w:p>
    <w:p w14:paraId="07F03CB7" w14:textId="77777777" w:rsidR="00D228F5" w:rsidRPr="00753D25" w:rsidRDefault="00D228F5" w:rsidP="00D228F5">
      <w:pPr>
        <w:pStyle w:val="ListParagraph"/>
        <w:widowControl/>
        <w:numPr>
          <w:ilvl w:val="0"/>
          <w:numId w:val="24"/>
        </w:numPr>
        <w:autoSpaceDE/>
        <w:autoSpaceDN/>
        <w:adjustRightInd/>
        <w:spacing w:after="200"/>
        <w:rPr>
          <w:rFonts w:ascii="Arial" w:hAnsi="Arial" w:cs="Arial"/>
          <w:sz w:val="22"/>
        </w:rPr>
      </w:pPr>
      <w:r>
        <w:rPr>
          <w:rFonts w:ascii="Arial" w:hAnsi="Arial" w:cs="Arial"/>
          <w:sz w:val="22"/>
        </w:rPr>
        <w:t>Defective Work</w:t>
      </w:r>
      <w:r w:rsidRPr="00753D25">
        <w:rPr>
          <w:rFonts w:ascii="Arial" w:hAnsi="Arial" w:cs="Arial"/>
          <w:sz w:val="22"/>
        </w:rPr>
        <w:t xml:space="preserve"> </w:t>
      </w:r>
      <w:r>
        <w:rPr>
          <w:rFonts w:ascii="Arial" w:hAnsi="Arial" w:cs="Arial"/>
          <w:sz w:val="22"/>
        </w:rPr>
        <w:t>–</w:t>
      </w:r>
      <w:r w:rsidRPr="00753D25">
        <w:rPr>
          <w:rFonts w:ascii="Arial" w:hAnsi="Arial" w:cs="Arial"/>
          <w:sz w:val="22"/>
        </w:rPr>
        <w:t xml:space="preserve"> </w:t>
      </w:r>
      <w:r>
        <w:rPr>
          <w:rFonts w:ascii="Arial" w:hAnsi="Arial" w:cs="Arial"/>
          <w:sz w:val="22"/>
        </w:rPr>
        <w:t xml:space="preserve">Within sixty (60) days of the final delivery of written and video reports, the Engineer will notify the Contractor of any defective work.  Defective work (if any) will be corrected by the Contractor within sixty (60) days of receipt of this written notification.  </w:t>
      </w:r>
    </w:p>
    <w:p w14:paraId="2655EFA1" w14:textId="77777777" w:rsidR="00D228F5" w:rsidRPr="00753D25" w:rsidRDefault="00D228F5" w:rsidP="00D228F5">
      <w:pPr>
        <w:pStyle w:val="ListParagraph"/>
        <w:rPr>
          <w:rFonts w:ascii="Arial" w:hAnsi="Arial" w:cs="Arial"/>
          <w:sz w:val="22"/>
        </w:rPr>
      </w:pPr>
    </w:p>
    <w:p w14:paraId="49D6C157" w14:textId="77777777" w:rsidR="00D228F5" w:rsidRPr="00753D25" w:rsidRDefault="00D228F5" w:rsidP="00D228F5">
      <w:pPr>
        <w:pStyle w:val="ListParagraph"/>
        <w:widowControl/>
        <w:numPr>
          <w:ilvl w:val="1"/>
          <w:numId w:val="22"/>
        </w:numPr>
        <w:autoSpaceDE/>
        <w:autoSpaceDN/>
        <w:adjustRightInd/>
        <w:spacing w:after="200"/>
        <w:rPr>
          <w:rFonts w:ascii="Arial" w:hAnsi="Arial" w:cs="Arial"/>
          <w:sz w:val="22"/>
        </w:rPr>
      </w:pPr>
      <w:r w:rsidRPr="00753D25">
        <w:rPr>
          <w:rFonts w:ascii="Arial" w:hAnsi="Arial" w:cs="Arial"/>
          <w:sz w:val="22"/>
        </w:rPr>
        <w:t>DELIVERABLES</w:t>
      </w:r>
    </w:p>
    <w:p w14:paraId="4EC3F5E1" w14:textId="77777777" w:rsidR="00D228F5" w:rsidRPr="00753D25" w:rsidRDefault="00D228F5" w:rsidP="00D228F5">
      <w:pPr>
        <w:pStyle w:val="ListParagraph"/>
        <w:rPr>
          <w:rFonts w:ascii="Arial" w:hAnsi="Arial" w:cs="Arial"/>
          <w:sz w:val="22"/>
        </w:rPr>
      </w:pPr>
    </w:p>
    <w:p w14:paraId="4EBC9952" w14:textId="77777777" w:rsidR="00D228F5" w:rsidRPr="00753D25" w:rsidRDefault="00D228F5" w:rsidP="00D228F5">
      <w:pPr>
        <w:pStyle w:val="ListParagraph"/>
        <w:widowControl/>
        <w:numPr>
          <w:ilvl w:val="0"/>
          <w:numId w:val="27"/>
        </w:numPr>
        <w:autoSpaceDE/>
        <w:autoSpaceDN/>
        <w:adjustRightInd/>
        <w:spacing w:after="200"/>
        <w:rPr>
          <w:rFonts w:ascii="Arial" w:hAnsi="Arial" w:cs="Arial"/>
          <w:sz w:val="22"/>
        </w:rPr>
      </w:pPr>
      <w:r w:rsidRPr="00753D25">
        <w:rPr>
          <w:rFonts w:ascii="Arial" w:hAnsi="Arial" w:cs="Arial"/>
          <w:sz w:val="22"/>
        </w:rPr>
        <w:t>Video Files - As part of the final submittal on this project, the Contractor shall submit all video recordings and database information (in approved PACP format), on DVDs or external hard drives (as dictated by the size and quantity of the files submitted).  If a hard drive is submitted, the submittal shall include the power cord and USB connection cable.  The external hard drive shall become the property of the Owner unless otherwise indicated or specified.</w:t>
      </w:r>
    </w:p>
    <w:p w14:paraId="3452BDCD" w14:textId="77777777" w:rsidR="00D228F5" w:rsidRPr="00753D25" w:rsidRDefault="00D228F5" w:rsidP="00D228F5">
      <w:pPr>
        <w:pStyle w:val="ListParagraph"/>
        <w:rPr>
          <w:rFonts w:ascii="Arial" w:hAnsi="Arial" w:cs="Arial"/>
          <w:sz w:val="22"/>
        </w:rPr>
      </w:pPr>
    </w:p>
    <w:p w14:paraId="6548213C" w14:textId="77777777" w:rsidR="00D228F5" w:rsidRPr="00753D25" w:rsidRDefault="00D228F5" w:rsidP="00D228F5">
      <w:pPr>
        <w:pStyle w:val="ListParagraph"/>
        <w:widowControl/>
        <w:numPr>
          <w:ilvl w:val="0"/>
          <w:numId w:val="27"/>
        </w:numPr>
        <w:autoSpaceDE/>
        <w:autoSpaceDN/>
        <w:adjustRightInd/>
        <w:spacing w:after="200"/>
        <w:rPr>
          <w:rFonts w:ascii="Arial" w:hAnsi="Arial" w:cs="Arial"/>
          <w:sz w:val="22"/>
        </w:rPr>
      </w:pPr>
      <w:r w:rsidRPr="00753D25">
        <w:rPr>
          <w:rFonts w:ascii="Arial" w:hAnsi="Arial" w:cs="Arial"/>
          <w:sz w:val="22"/>
        </w:rPr>
        <w:t xml:space="preserve">Written Reports – As part of the final submittal on this project, the Contractor shall provide </w:t>
      </w:r>
      <w:r>
        <w:rPr>
          <w:rFonts w:ascii="Arial" w:hAnsi="Arial" w:cs="Arial"/>
          <w:sz w:val="22"/>
        </w:rPr>
        <w:t xml:space="preserve">two copies of </w:t>
      </w:r>
      <w:r w:rsidRPr="00753D25">
        <w:rPr>
          <w:rFonts w:ascii="Arial" w:hAnsi="Arial" w:cs="Arial"/>
          <w:sz w:val="22"/>
        </w:rPr>
        <w:t>a bound written report in the approved PACP format.  This report shall include a cover page with the name</w:t>
      </w:r>
      <w:r>
        <w:rPr>
          <w:rFonts w:ascii="Arial" w:hAnsi="Arial" w:cs="Arial"/>
          <w:sz w:val="22"/>
        </w:rPr>
        <w:t xml:space="preserve"> of the project</w:t>
      </w:r>
      <w:r w:rsidRPr="00753D25">
        <w:rPr>
          <w:rFonts w:ascii="Arial" w:hAnsi="Arial" w:cs="Arial"/>
          <w:sz w:val="22"/>
        </w:rPr>
        <w:t>, scope of the project, and date of submission; an index page with listing of line segment reports; a complete set of line segment reports and a page or pages of holders containing the DVDs of this project’s data (if applicable).</w:t>
      </w:r>
    </w:p>
    <w:p w14:paraId="1B2FEABE" w14:textId="77777777" w:rsidR="00D228F5" w:rsidRPr="00753D25" w:rsidRDefault="00D228F5" w:rsidP="00D228F5">
      <w:pPr>
        <w:pStyle w:val="ListParagraph"/>
        <w:ind w:left="2085"/>
        <w:rPr>
          <w:rFonts w:ascii="Arial" w:hAnsi="Arial" w:cs="Arial"/>
          <w:sz w:val="22"/>
        </w:rPr>
      </w:pPr>
    </w:p>
    <w:p w14:paraId="184D3CBD" w14:textId="77777777" w:rsidR="00D228F5" w:rsidRPr="00753D25" w:rsidRDefault="00D228F5" w:rsidP="00D228F5">
      <w:pPr>
        <w:pStyle w:val="ListParagraph"/>
        <w:widowControl/>
        <w:numPr>
          <w:ilvl w:val="1"/>
          <w:numId w:val="26"/>
        </w:numPr>
        <w:autoSpaceDE/>
        <w:autoSpaceDN/>
        <w:adjustRightInd/>
        <w:spacing w:after="200"/>
        <w:rPr>
          <w:rFonts w:ascii="Arial" w:hAnsi="Arial" w:cs="Arial"/>
          <w:sz w:val="22"/>
        </w:rPr>
      </w:pPr>
      <w:r w:rsidRPr="00753D25">
        <w:rPr>
          <w:rFonts w:ascii="Arial" w:hAnsi="Arial" w:cs="Arial"/>
          <w:sz w:val="22"/>
        </w:rPr>
        <w:t>PAYMENTS</w:t>
      </w:r>
    </w:p>
    <w:p w14:paraId="661FDD99" w14:textId="77777777" w:rsidR="00D228F5" w:rsidRPr="00753D25" w:rsidRDefault="00D228F5" w:rsidP="00D228F5">
      <w:pPr>
        <w:pStyle w:val="ListParagraph"/>
        <w:rPr>
          <w:rFonts w:ascii="Arial" w:hAnsi="Arial" w:cs="Arial"/>
          <w:sz w:val="22"/>
        </w:rPr>
      </w:pPr>
    </w:p>
    <w:p w14:paraId="6F852699" w14:textId="77777777" w:rsidR="00D228F5" w:rsidRPr="00753D25" w:rsidRDefault="00D228F5" w:rsidP="00D228F5">
      <w:pPr>
        <w:pStyle w:val="ListParagraph"/>
        <w:widowControl/>
        <w:numPr>
          <w:ilvl w:val="0"/>
          <w:numId w:val="25"/>
        </w:numPr>
        <w:autoSpaceDE/>
        <w:autoSpaceDN/>
        <w:adjustRightInd/>
        <w:spacing w:after="200"/>
        <w:rPr>
          <w:rFonts w:ascii="Arial" w:hAnsi="Arial" w:cs="Arial"/>
          <w:sz w:val="22"/>
        </w:rPr>
      </w:pPr>
      <w:r w:rsidRPr="00753D25">
        <w:rPr>
          <w:rFonts w:ascii="Arial" w:hAnsi="Arial" w:cs="Arial"/>
          <w:sz w:val="22"/>
        </w:rPr>
        <w:t>Pay Estimates - Pay estimates will be submitted on a regularly scheduled basis to the Engineer by the Contractor.</w:t>
      </w:r>
    </w:p>
    <w:p w14:paraId="6226AAA0" w14:textId="77777777" w:rsidR="00D228F5" w:rsidRPr="00753D25" w:rsidRDefault="00D228F5" w:rsidP="00D228F5">
      <w:pPr>
        <w:pStyle w:val="ListParagraph"/>
        <w:rPr>
          <w:rFonts w:ascii="Arial" w:hAnsi="Arial" w:cs="Arial"/>
          <w:sz w:val="22"/>
        </w:rPr>
      </w:pPr>
    </w:p>
    <w:p w14:paraId="006C9D76" w14:textId="77777777" w:rsidR="00D228F5" w:rsidRPr="00753D25" w:rsidRDefault="00D228F5" w:rsidP="00D228F5">
      <w:pPr>
        <w:pStyle w:val="ListParagraph"/>
        <w:widowControl/>
        <w:numPr>
          <w:ilvl w:val="0"/>
          <w:numId w:val="25"/>
        </w:numPr>
        <w:autoSpaceDE/>
        <w:autoSpaceDN/>
        <w:adjustRightInd/>
        <w:spacing w:after="200"/>
        <w:rPr>
          <w:rFonts w:ascii="Arial" w:hAnsi="Arial" w:cs="Arial"/>
          <w:sz w:val="22"/>
        </w:rPr>
      </w:pPr>
      <w:r w:rsidRPr="00753D25">
        <w:rPr>
          <w:rFonts w:ascii="Arial" w:hAnsi="Arial" w:cs="Arial"/>
          <w:sz w:val="22"/>
        </w:rPr>
        <w:t xml:space="preserve">Approval of Quantities - The Engineer shall review the quantities submitted by the </w:t>
      </w:r>
      <w:r w:rsidR="00C23D57" w:rsidRPr="00753D25">
        <w:rPr>
          <w:rFonts w:ascii="Arial" w:hAnsi="Arial" w:cs="Arial"/>
          <w:sz w:val="22"/>
        </w:rPr>
        <w:t>Contractor and</w:t>
      </w:r>
      <w:r w:rsidRPr="00753D25">
        <w:rPr>
          <w:rFonts w:ascii="Arial" w:hAnsi="Arial" w:cs="Arial"/>
          <w:sz w:val="22"/>
        </w:rPr>
        <w:t xml:space="preserve"> shall immediately inform the Contractor of its certification or disallowing of any quantities submitted for payment.  If the quantities of work in question by the Engineer can’t be immediately resolved to the satisfaction of both parties, the pay estimate shall move forward without those quantities included.  Said denied quantities may be resolved and submitted on the next pay estimate.</w:t>
      </w:r>
    </w:p>
    <w:p w14:paraId="61E16978" w14:textId="77777777" w:rsidR="003E2B47" w:rsidRPr="00B97E37" w:rsidRDefault="003E2B4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cs="Arial"/>
          <w:sz w:val="22"/>
          <w:szCs w:val="22"/>
        </w:rPr>
      </w:pPr>
    </w:p>
    <w:p w14:paraId="1F9803E1" w14:textId="77777777" w:rsidR="00601C6D" w:rsidRPr="00B97E37" w:rsidRDefault="00601C6D" w:rsidP="00C1538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cs="Arial"/>
          <w:sz w:val="22"/>
          <w:szCs w:val="22"/>
        </w:rPr>
      </w:pPr>
      <w:r w:rsidRPr="00B97E37">
        <w:rPr>
          <w:rFonts w:ascii="Arial" w:hAnsi="Arial" w:cs="Arial"/>
          <w:sz w:val="22"/>
          <w:szCs w:val="22"/>
        </w:rPr>
        <w:tab/>
      </w:r>
      <w:r w:rsidR="00D228F5" w:rsidRPr="00B97E37">
        <w:rPr>
          <w:rFonts w:ascii="Arial" w:hAnsi="Arial" w:cs="Arial"/>
          <w:b/>
          <w:sz w:val="22"/>
          <w:szCs w:val="22"/>
        </w:rPr>
        <w:t>END OF SECTION</w:t>
      </w:r>
    </w:p>
    <w:p w14:paraId="25D9812B" w14:textId="77777777" w:rsidR="00E75648" w:rsidRDefault="00E75648">
      <w:pPr>
        <w:widowControl/>
        <w:autoSpaceDE/>
        <w:autoSpaceDN/>
        <w:adjustRightInd/>
        <w:rPr>
          <w:rFonts w:ascii="Arial" w:eastAsiaTheme="minorHAnsi" w:hAnsi="Arial" w:cs="Arial"/>
          <w:b/>
          <w:sz w:val="22"/>
          <w:szCs w:val="22"/>
        </w:rPr>
      </w:pPr>
      <w:r>
        <w:rPr>
          <w:rFonts w:ascii="Arial" w:eastAsiaTheme="minorHAnsi" w:hAnsi="Arial" w:cs="Arial"/>
          <w:b/>
          <w:sz w:val="22"/>
          <w:szCs w:val="22"/>
        </w:rPr>
        <w:br w:type="page"/>
      </w:r>
    </w:p>
    <w:p w14:paraId="243D0B77" w14:textId="77777777" w:rsidR="00E75648" w:rsidRPr="00E75648" w:rsidRDefault="00E75648" w:rsidP="00E75648">
      <w:pPr>
        <w:widowControl/>
        <w:autoSpaceDE/>
        <w:autoSpaceDN/>
        <w:adjustRightInd/>
        <w:spacing w:after="200" w:line="276" w:lineRule="auto"/>
        <w:jc w:val="center"/>
        <w:rPr>
          <w:rFonts w:ascii="Arial" w:eastAsiaTheme="minorHAnsi" w:hAnsi="Arial" w:cs="Arial"/>
          <w:b/>
          <w:sz w:val="22"/>
          <w:szCs w:val="22"/>
        </w:rPr>
      </w:pPr>
      <w:r w:rsidRPr="00E75648">
        <w:rPr>
          <w:rFonts w:ascii="Arial" w:eastAsiaTheme="minorHAnsi" w:hAnsi="Arial" w:cs="Arial"/>
          <w:b/>
          <w:sz w:val="22"/>
          <w:szCs w:val="22"/>
        </w:rPr>
        <w:lastRenderedPageBreak/>
        <w:t>RECOMMENDED PAYMENT SCHEDULE</w:t>
      </w:r>
    </w:p>
    <w:p w14:paraId="54ED9A96" w14:textId="77777777" w:rsidR="00E75648" w:rsidRPr="00E75648" w:rsidRDefault="00E75648" w:rsidP="00E75648">
      <w:pPr>
        <w:widowControl/>
        <w:autoSpaceDE/>
        <w:autoSpaceDN/>
        <w:adjustRightInd/>
        <w:spacing w:after="200" w:line="276" w:lineRule="auto"/>
        <w:jc w:val="center"/>
        <w:rPr>
          <w:rFonts w:ascii="Arial" w:eastAsiaTheme="minorHAnsi" w:hAnsi="Arial" w:cs="Arial"/>
          <w:b/>
          <w:sz w:val="22"/>
          <w:szCs w:val="22"/>
        </w:rPr>
      </w:pPr>
    </w:p>
    <w:tbl>
      <w:tblPr>
        <w:tblStyle w:val="TableGrid"/>
        <w:tblW w:w="9738" w:type="dxa"/>
        <w:tblLayout w:type="fixed"/>
        <w:tblLook w:val="04A0" w:firstRow="1" w:lastRow="0" w:firstColumn="1" w:lastColumn="0" w:noHBand="0" w:noVBand="1"/>
      </w:tblPr>
      <w:tblGrid>
        <w:gridCol w:w="1188"/>
        <w:gridCol w:w="2880"/>
        <w:gridCol w:w="1080"/>
        <w:gridCol w:w="1361"/>
        <w:gridCol w:w="1339"/>
        <w:gridCol w:w="1890"/>
      </w:tblGrid>
      <w:tr w:rsidR="00E75648" w:rsidRPr="00E75648" w14:paraId="36E460A0" w14:textId="77777777" w:rsidTr="00E75648">
        <w:tc>
          <w:tcPr>
            <w:tcW w:w="1188" w:type="dxa"/>
            <w:shd w:val="clear" w:color="auto" w:fill="BFBFBF" w:themeFill="background1" w:themeFillShade="BF"/>
            <w:vAlign w:val="bottom"/>
          </w:tcPr>
          <w:p w14:paraId="3A505BD6" w14:textId="77777777" w:rsidR="00E75648" w:rsidRPr="00E75648" w:rsidRDefault="00E75648" w:rsidP="00F64731">
            <w:pPr>
              <w:widowControl/>
              <w:autoSpaceDE/>
              <w:autoSpaceDN/>
              <w:adjustRightInd/>
              <w:jc w:val="center"/>
              <w:rPr>
                <w:rFonts w:ascii="Arial" w:hAnsi="Arial" w:cs="Arial"/>
                <w:b/>
                <w:sz w:val="22"/>
                <w:szCs w:val="22"/>
              </w:rPr>
            </w:pPr>
            <w:r w:rsidRPr="00E75648">
              <w:rPr>
                <w:rFonts w:ascii="Arial" w:hAnsi="Arial" w:cs="Arial"/>
                <w:b/>
                <w:sz w:val="22"/>
                <w:szCs w:val="22"/>
              </w:rPr>
              <w:t>Item Number</w:t>
            </w:r>
          </w:p>
        </w:tc>
        <w:tc>
          <w:tcPr>
            <w:tcW w:w="2880" w:type="dxa"/>
            <w:shd w:val="clear" w:color="auto" w:fill="BFBFBF" w:themeFill="background1" w:themeFillShade="BF"/>
            <w:vAlign w:val="bottom"/>
          </w:tcPr>
          <w:p w14:paraId="37DFF76F" w14:textId="77777777" w:rsidR="00E75648" w:rsidRPr="00E75648" w:rsidRDefault="00E75648" w:rsidP="00E75648">
            <w:pPr>
              <w:widowControl/>
              <w:autoSpaceDE/>
              <w:autoSpaceDN/>
              <w:adjustRightInd/>
              <w:rPr>
                <w:rFonts w:ascii="Arial" w:hAnsi="Arial" w:cs="Arial"/>
                <w:b/>
                <w:sz w:val="22"/>
                <w:szCs w:val="22"/>
              </w:rPr>
            </w:pPr>
          </w:p>
          <w:p w14:paraId="26243D3C" w14:textId="77777777" w:rsidR="00E75648" w:rsidRPr="00E75648" w:rsidRDefault="00E75648" w:rsidP="00E75648">
            <w:pPr>
              <w:widowControl/>
              <w:autoSpaceDE/>
              <w:autoSpaceDN/>
              <w:adjustRightInd/>
              <w:rPr>
                <w:rFonts w:ascii="Arial" w:hAnsi="Arial" w:cs="Arial"/>
                <w:b/>
                <w:sz w:val="22"/>
                <w:szCs w:val="22"/>
              </w:rPr>
            </w:pPr>
            <w:r w:rsidRPr="00E75648">
              <w:rPr>
                <w:rFonts w:ascii="Arial" w:hAnsi="Arial" w:cs="Arial"/>
                <w:b/>
                <w:sz w:val="22"/>
                <w:szCs w:val="22"/>
              </w:rPr>
              <w:t>Description</w:t>
            </w:r>
          </w:p>
        </w:tc>
        <w:tc>
          <w:tcPr>
            <w:tcW w:w="1080" w:type="dxa"/>
            <w:shd w:val="clear" w:color="auto" w:fill="BFBFBF" w:themeFill="background1" w:themeFillShade="BF"/>
            <w:vAlign w:val="bottom"/>
          </w:tcPr>
          <w:p w14:paraId="574DED74" w14:textId="77777777" w:rsidR="00E75648" w:rsidRPr="00E75648" w:rsidRDefault="00E75648" w:rsidP="00E75648">
            <w:pPr>
              <w:widowControl/>
              <w:autoSpaceDE/>
              <w:autoSpaceDN/>
              <w:adjustRightInd/>
              <w:jc w:val="center"/>
              <w:rPr>
                <w:rFonts w:ascii="Arial" w:hAnsi="Arial" w:cs="Arial"/>
                <w:b/>
                <w:sz w:val="22"/>
                <w:szCs w:val="22"/>
              </w:rPr>
            </w:pPr>
            <w:r w:rsidRPr="00E75648">
              <w:rPr>
                <w:rFonts w:ascii="Arial" w:hAnsi="Arial" w:cs="Arial"/>
                <w:b/>
                <w:sz w:val="22"/>
                <w:szCs w:val="22"/>
              </w:rPr>
              <w:t>Est. Qty.</w:t>
            </w:r>
          </w:p>
        </w:tc>
        <w:tc>
          <w:tcPr>
            <w:tcW w:w="1361" w:type="dxa"/>
            <w:shd w:val="clear" w:color="auto" w:fill="BFBFBF" w:themeFill="background1" w:themeFillShade="BF"/>
            <w:vAlign w:val="bottom"/>
          </w:tcPr>
          <w:p w14:paraId="639B5FFE" w14:textId="77777777" w:rsidR="00E75648" w:rsidRPr="00E75648" w:rsidRDefault="00E75648" w:rsidP="00E75648">
            <w:pPr>
              <w:widowControl/>
              <w:autoSpaceDE/>
              <w:autoSpaceDN/>
              <w:adjustRightInd/>
              <w:jc w:val="center"/>
              <w:rPr>
                <w:rFonts w:ascii="Arial" w:hAnsi="Arial" w:cs="Arial"/>
                <w:b/>
                <w:sz w:val="22"/>
                <w:szCs w:val="22"/>
              </w:rPr>
            </w:pPr>
          </w:p>
          <w:p w14:paraId="5ABE7FD8" w14:textId="77777777" w:rsidR="00E75648" w:rsidRPr="00E75648" w:rsidRDefault="00E75648" w:rsidP="00E75648">
            <w:pPr>
              <w:widowControl/>
              <w:autoSpaceDE/>
              <w:autoSpaceDN/>
              <w:adjustRightInd/>
              <w:jc w:val="center"/>
              <w:rPr>
                <w:rFonts w:ascii="Arial" w:hAnsi="Arial" w:cs="Arial"/>
                <w:b/>
                <w:sz w:val="22"/>
                <w:szCs w:val="22"/>
              </w:rPr>
            </w:pPr>
            <w:r w:rsidRPr="00E75648">
              <w:rPr>
                <w:rFonts w:ascii="Arial" w:hAnsi="Arial" w:cs="Arial"/>
                <w:b/>
                <w:sz w:val="22"/>
                <w:szCs w:val="22"/>
              </w:rPr>
              <w:t>Unit</w:t>
            </w:r>
          </w:p>
        </w:tc>
        <w:tc>
          <w:tcPr>
            <w:tcW w:w="1339" w:type="dxa"/>
            <w:shd w:val="clear" w:color="auto" w:fill="BFBFBF" w:themeFill="background1" w:themeFillShade="BF"/>
            <w:vAlign w:val="bottom"/>
          </w:tcPr>
          <w:p w14:paraId="593B62E0" w14:textId="77777777" w:rsidR="00E75648" w:rsidRPr="00E75648" w:rsidRDefault="00E75648" w:rsidP="00E75648">
            <w:pPr>
              <w:widowControl/>
              <w:autoSpaceDE/>
              <w:autoSpaceDN/>
              <w:adjustRightInd/>
              <w:jc w:val="center"/>
              <w:rPr>
                <w:rFonts w:ascii="Arial" w:hAnsi="Arial" w:cs="Arial"/>
                <w:b/>
                <w:sz w:val="22"/>
                <w:szCs w:val="22"/>
              </w:rPr>
            </w:pPr>
            <w:r w:rsidRPr="00E75648">
              <w:rPr>
                <w:rFonts w:ascii="Arial" w:hAnsi="Arial" w:cs="Arial"/>
                <w:b/>
                <w:sz w:val="22"/>
                <w:szCs w:val="22"/>
              </w:rPr>
              <w:t>Unit</w:t>
            </w:r>
          </w:p>
          <w:p w14:paraId="564D0A4F" w14:textId="77777777" w:rsidR="00E75648" w:rsidRPr="00E75648" w:rsidRDefault="00E75648" w:rsidP="00E75648">
            <w:pPr>
              <w:widowControl/>
              <w:autoSpaceDE/>
              <w:autoSpaceDN/>
              <w:adjustRightInd/>
              <w:jc w:val="center"/>
              <w:rPr>
                <w:rFonts w:ascii="Arial" w:hAnsi="Arial" w:cs="Arial"/>
                <w:b/>
                <w:sz w:val="22"/>
                <w:szCs w:val="22"/>
              </w:rPr>
            </w:pPr>
            <w:r w:rsidRPr="00E75648">
              <w:rPr>
                <w:rFonts w:ascii="Arial" w:hAnsi="Arial" w:cs="Arial"/>
                <w:b/>
                <w:sz w:val="22"/>
                <w:szCs w:val="22"/>
              </w:rPr>
              <w:t>Price $</w:t>
            </w:r>
          </w:p>
        </w:tc>
        <w:tc>
          <w:tcPr>
            <w:tcW w:w="1890" w:type="dxa"/>
            <w:shd w:val="clear" w:color="auto" w:fill="BFBFBF" w:themeFill="background1" w:themeFillShade="BF"/>
            <w:vAlign w:val="bottom"/>
          </w:tcPr>
          <w:p w14:paraId="649157DB" w14:textId="77777777" w:rsidR="00E75648" w:rsidRPr="00E75648" w:rsidRDefault="00E75648" w:rsidP="00E75648">
            <w:pPr>
              <w:widowControl/>
              <w:autoSpaceDE/>
              <w:autoSpaceDN/>
              <w:adjustRightInd/>
              <w:jc w:val="center"/>
              <w:rPr>
                <w:rFonts w:ascii="Arial" w:hAnsi="Arial" w:cs="Arial"/>
                <w:b/>
                <w:sz w:val="22"/>
                <w:szCs w:val="22"/>
              </w:rPr>
            </w:pPr>
            <w:r w:rsidRPr="00E75648">
              <w:rPr>
                <w:rFonts w:ascii="Arial" w:hAnsi="Arial" w:cs="Arial"/>
                <w:b/>
                <w:sz w:val="22"/>
                <w:szCs w:val="22"/>
              </w:rPr>
              <w:t>Total Price $</w:t>
            </w:r>
          </w:p>
        </w:tc>
      </w:tr>
      <w:tr w:rsidR="00E75648" w:rsidRPr="00E75648" w14:paraId="7B72B03A" w14:textId="77777777" w:rsidTr="00E75648">
        <w:tc>
          <w:tcPr>
            <w:tcW w:w="1188" w:type="dxa"/>
            <w:shd w:val="clear" w:color="auto" w:fill="auto"/>
            <w:vAlign w:val="bottom"/>
          </w:tcPr>
          <w:p w14:paraId="725B9B76" w14:textId="77777777" w:rsidR="00E75648" w:rsidRPr="00E75648" w:rsidRDefault="00E75648" w:rsidP="00F64731">
            <w:pPr>
              <w:widowControl/>
              <w:autoSpaceDE/>
              <w:autoSpaceDN/>
              <w:adjustRightInd/>
              <w:jc w:val="center"/>
              <w:rPr>
                <w:rFonts w:ascii="Arial" w:hAnsi="Arial" w:cs="Arial"/>
                <w:sz w:val="22"/>
                <w:szCs w:val="22"/>
              </w:rPr>
            </w:pPr>
          </w:p>
        </w:tc>
        <w:tc>
          <w:tcPr>
            <w:tcW w:w="2880" w:type="dxa"/>
            <w:shd w:val="clear" w:color="auto" w:fill="auto"/>
            <w:vAlign w:val="bottom"/>
          </w:tcPr>
          <w:p w14:paraId="3F67E6B1" w14:textId="77777777" w:rsidR="00E75648" w:rsidRPr="00E75648" w:rsidRDefault="00E75648" w:rsidP="00E75648">
            <w:pPr>
              <w:widowControl/>
              <w:autoSpaceDE/>
              <w:autoSpaceDN/>
              <w:adjustRightInd/>
              <w:rPr>
                <w:rFonts w:ascii="Arial" w:hAnsi="Arial" w:cs="Arial"/>
                <w:b/>
                <w:sz w:val="22"/>
                <w:szCs w:val="22"/>
              </w:rPr>
            </w:pPr>
          </w:p>
        </w:tc>
        <w:tc>
          <w:tcPr>
            <w:tcW w:w="1080" w:type="dxa"/>
            <w:shd w:val="clear" w:color="auto" w:fill="auto"/>
            <w:vAlign w:val="bottom"/>
          </w:tcPr>
          <w:p w14:paraId="1009F2A4" w14:textId="77777777" w:rsidR="00E75648" w:rsidRPr="00E75648" w:rsidRDefault="00E75648" w:rsidP="00E75648">
            <w:pPr>
              <w:widowControl/>
              <w:autoSpaceDE/>
              <w:autoSpaceDN/>
              <w:adjustRightInd/>
              <w:jc w:val="right"/>
              <w:rPr>
                <w:rFonts w:ascii="Arial" w:hAnsi="Arial" w:cs="Arial"/>
                <w:sz w:val="22"/>
                <w:szCs w:val="22"/>
              </w:rPr>
            </w:pPr>
          </w:p>
        </w:tc>
        <w:tc>
          <w:tcPr>
            <w:tcW w:w="1361" w:type="dxa"/>
            <w:shd w:val="clear" w:color="auto" w:fill="auto"/>
            <w:vAlign w:val="bottom"/>
          </w:tcPr>
          <w:p w14:paraId="68AE24FD" w14:textId="77777777" w:rsidR="00E75648" w:rsidRPr="00E75648" w:rsidRDefault="00E75648" w:rsidP="00C23D57">
            <w:pPr>
              <w:widowControl/>
              <w:autoSpaceDE/>
              <w:autoSpaceDN/>
              <w:adjustRightInd/>
              <w:jc w:val="center"/>
              <w:rPr>
                <w:rFonts w:ascii="Arial" w:hAnsi="Arial" w:cs="Arial"/>
                <w:sz w:val="22"/>
                <w:szCs w:val="22"/>
              </w:rPr>
            </w:pPr>
          </w:p>
        </w:tc>
        <w:tc>
          <w:tcPr>
            <w:tcW w:w="1339" w:type="dxa"/>
            <w:shd w:val="clear" w:color="auto" w:fill="auto"/>
            <w:vAlign w:val="bottom"/>
          </w:tcPr>
          <w:p w14:paraId="7BCDEC93" w14:textId="77777777" w:rsidR="00E75648" w:rsidRPr="00E75648" w:rsidRDefault="00E75648"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25F9CE79" w14:textId="77777777" w:rsidR="00E75648" w:rsidRPr="00E75648" w:rsidRDefault="00E75648" w:rsidP="00E75648">
            <w:pPr>
              <w:widowControl/>
              <w:autoSpaceDE/>
              <w:autoSpaceDN/>
              <w:adjustRightInd/>
              <w:jc w:val="right"/>
              <w:rPr>
                <w:rFonts w:ascii="Arial" w:hAnsi="Arial" w:cs="Arial"/>
                <w:sz w:val="22"/>
                <w:szCs w:val="22"/>
              </w:rPr>
            </w:pPr>
          </w:p>
        </w:tc>
      </w:tr>
      <w:tr w:rsidR="00E75648" w:rsidRPr="00E75648" w14:paraId="371816C6" w14:textId="77777777" w:rsidTr="00E75648">
        <w:tc>
          <w:tcPr>
            <w:tcW w:w="1188" w:type="dxa"/>
            <w:shd w:val="clear" w:color="auto" w:fill="F2F2F2" w:themeFill="background1" w:themeFillShade="F2"/>
            <w:vAlign w:val="bottom"/>
          </w:tcPr>
          <w:p w14:paraId="79DF8AB7" w14:textId="77777777" w:rsidR="00E75648" w:rsidRPr="00E75648" w:rsidRDefault="00E75648" w:rsidP="00F64731">
            <w:pPr>
              <w:widowControl/>
              <w:autoSpaceDE/>
              <w:autoSpaceDN/>
              <w:adjustRightInd/>
              <w:jc w:val="center"/>
              <w:rPr>
                <w:rFonts w:ascii="Arial" w:hAnsi="Arial" w:cs="Arial"/>
                <w:sz w:val="22"/>
                <w:szCs w:val="22"/>
              </w:rPr>
            </w:pPr>
          </w:p>
        </w:tc>
        <w:tc>
          <w:tcPr>
            <w:tcW w:w="2880" w:type="dxa"/>
            <w:shd w:val="clear" w:color="auto" w:fill="F2F2F2" w:themeFill="background1" w:themeFillShade="F2"/>
            <w:vAlign w:val="bottom"/>
          </w:tcPr>
          <w:p w14:paraId="0FD9932F" w14:textId="77777777" w:rsidR="00E75648" w:rsidRPr="00E75648" w:rsidRDefault="00E75648" w:rsidP="00E75648">
            <w:pPr>
              <w:widowControl/>
              <w:autoSpaceDE/>
              <w:autoSpaceDN/>
              <w:adjustRightInd/>
              <w:rPr>
                <w:rFonts w:ascii="Arial" w:hAnsi="Arial" w:cs="Arial"/>
                <w:b/>
                <w:sz w:val="22"/>
                <w:szCs w:val="22"/>
              </w:rPr>
            </w:pPr>
            <w:r w:rsidRPr="00E75648">
              <w:rPr>
                <w:rFonts w:ascii="Arial" w:hAnsi="Arial" w:cs="Arial"/>
                <w:b/>
                <w:sz w:val="22"/>
                <w:szCs w:val="22"/>
              </w:rPr>
              <w:t>GENERAL ITEMS</w:t>
            </w:r>
          </w:p>
        </w:tc>
        <w:tc>
          <w:tcPr>
            <w:tcW w:w="1080" w:type="dxa"/>
            <w:shd w:val="clear" w:color="auto" w:fill="F2F2F2" w:themeFill="background1" w:themeFillShade="F2"/>
            <w:vAlign w:val="bottom"/>
          </w:tcPr>
          <w:p w14:paraId="28F01990" w14:textId="77777777" w:rsidR="00E75648" w:rsidRPr="00E75648" w:rsidRDefault="00E75648" w:rsidP="00E75648">
            <w:pPr>
              <w:widowControl/>
              <w:autoSpaceDE/>
              <w:autoSpaceDN/>
              <w:adjustRightInd/>
              <w:jc w:val="right"/>
              <w:rPr>
                <w:rFonts w:ascii="Arial" w:hAnsi="Arial" w:cs="Arial"/>
                <w:sz w:val="22"/>
                <w:szCs w:val="22"/>
              </w:rPr>
            </w:pPr>
          </w:p>
        </w:tc>
        <w:tc>
          <w:tcPr>
            <w:tcW w:w="1361" w:type="dxa"/>
            <w:shd w:val="clear" w:color="auto" w:fill="F2F2F2" w:themeFill="background1" w:themeFillShade="F2"/>
            <w:vAlign w:val="bottom"/>
          </w:tcPr>
          <w:p w14:paraId="1E117897" w14:textId="77777777" w:rsidR="00E75648" w:rsidRPr="00E75648" w:rsidRDefault="00E75648" w:rsidP="00C23D57">
            <w:pPr>
              <w:widowControl/>
              <w:autoSpaceDE/>
              <w:autoSpaceDN/>
              <w:adjustRightInd/>
              <w:jc w:val="center"/>
              <w:rPr>
                <w:rFonts w:ascii="Arial" w:hAnsi="Arial" w:cs="Arial"/>
                <w:sz w:val="22"/>
                <w:szCs w:val="22"/>
              </w:rPr>
            </w:pPr>
          </w:p>
        </w:tc>
        <w:tc>
          <w:tcPr>
            <w:tcW w:w="1339" w:type="dxa"/>
            <w:shd w:val="clear" w:color="auto" w:fill="F2F2F2" w:themeFill="background1" w:themeFillShade="F2"/>
            <w:vAlign w:val="bottom"/>
          </w:tcPr>
          <w:p w14:paraId="1F4BF314" w14:textId="77777777" w:rsidR="00E75648" w:rsidRPr="00E75648" w:rsidRDefault="00E75648" w:rsidP="00E75648">
            <w:pPr>
              <w:widowControl/>
              <w:autoSpaceDE/>
              <w:autoSpaceDN/>
              <w:adjustRightInd/>
              <w:jc w:val="right"/>
              <w:rPr>
                <w:rFonts w:ascii="Arial" w:hAnsi="Arial" w:cs="Arial"/>
                <w:sz w:val="22"/>
                <w:szCs w:val="22"/>
              </w:rPr>
            </w:pPr>
          </w:p>
        </w:tc>
        <w:tc>
          <w:tcPr>
            <w:tcW w:w="1890" w:type="dxa"/>
            <w:shd w:val="clear" w:color="auto" w:fill="F2F2F2" w:themeFill="background1" w:themeFillShade="F2"/>
            <w:vAlign w:val="bottom"/>
          </w:tcPr>
          <w:p w14:paraId="3FB8FEE9" w14:textId="77777777" w:rsidR="00E75648" w:rsidRPr="00E75648" w:rsidRDefault="00E75648" w:rsidP="00E75648">
            <w:pPr>
              <w:widowControl/>
              <w:autoSpaceDE/>
              <w:autoSpaceDN/>
              <w:adjustRightInd/>
              <w:jc w:val="right"/>
              <w:rPr>
                <w:rFonts w:ascii="Arial" w:hAnsi="Arial" w:cs="Arial"/>
                <w:sz w:val="22"/>
                <w:szCs w:val="22"/>
              </w:rPr>
            </w:pPr>
          </w:p>
        </w:tc>
      </w:tr>
      <w:tr w:rsidR="00E75648" w:rsidRPr="00E75648" w14:paraId="7A3014F7" w14:textId="77777777" w:rsidTr="00E75648">
        <w:tc>
          <w:tcPr>
            <w:tcW w:w="1188" w:type="dxa"/>
            <w:vAlign w:val="bottom"/>
          </w:tcPr>
          <w:p w14:paraId="322E7383" w14:textId="77777777" w:rsidR="00E75648" w:rsidRPr="00E75648" w:rsidRDefault="00E75648" w:rsidP="00F64731">
            <w:pPr>
              <w:widowControl/>
              <w:numPr>
                <w:ilvl w:val="0"/>
                <w:numId w:val="28"/>
              </w:numPr>
              <w:autoSpaceDE/>
              <w:autoSpaceDN/>
              <w:adjustRightInd/>
              <w:jc w:val="center"/>
              <w:rPr>
                <w:rFonts w:ascii="Arial" w:hAnsi="Arial" w:cs="Arial"/>
                <w:sz w:val="22"/>
                <w:szCs w:val="22"/>
              </w:rPr>
            </w:pPr>
          </w:p>
        </w:tc>
        <w:tc>
          <w:tcPr>
            <w:tcW w:w="2880" w:type="dxa"/>
            <w:vAlign w:val="bottom"/>
          </w:tcPr>
          <w:p w14:paraId="3B122A4D" w14:textId="77777777" w:rsidR="00E75648" w:rsidRPr="00E75648" w:rsidRDefault="00E75648" w:rsidP="00E75648">
            <w:pPr>
              <w:widowControl/>
              <w:autoSpaceDE/>
              <w:autoSpaceDN/>
              <w:adjustRightInd/>
              <w:rPr>
                <w:rFonts w:ascii="Arial" w:hAnsi="Arial" w:cs="Arial"/>
                <w:sz w:val="22"/>
                <w:szCs w:val="22"/>
              </w:rPr>
            </w:pPr>
            <w:r w:rsidRPr="00E75648">
              <w:rPr>
                <w:rFonts w:ascii="Arial" w:hAnsi="Arial" w:cs="Arial"/>
                <w:sz w:val="22"/>
                <w:szCs w:val="22"/>
              </w:rPr>
              <w:t>Mobilization</w:t>
            </w:r>
          </w:p>
        </w:tc>
        <w:tc>
          <w:tcPr>
            <w:tcW w:w="1080" w:type="dxa"/>
            <w:vAlign w:val="bottom"/>
          </w:tcPr>
          <w:p w14:paraId="42EDB147" w14:textId="77777777" w:rsidR="00E75648" w:rsidRPr="00E75648" w:rsidRDefault="00E75648" w:rsidP="00E75648">
            <w:pPr>
              <w:widowControl/>
              <w:autoSpaceDE/>
              <w:autoSpaceDN/>
              <w:adjustRightInd/>
              <w:jc w:val="right"/>
              <w:rPr>
                <w:rFonts w:ascii="Arial" w:hAnsi="Arial" w:cs="Arial"/>
                <w:sz w:val="22"/>
                <w:szCs w:val="22"/>
              </w:rPr>
            </w:pPr>
            <w:r w:rsidRPr="00E75648">
              <w:rPr>
                <w:rFonts w:ascii="Arial" w:hAnsi="Arial" w:cs="Arial"/>
                <w:sz w:val="22"/>
                <w:szCs w:val="22"/>
              </w:rPr>
              <w:t>1</w:t>
            </w:r>
          </w:p>
        </w:tc>
        <w:tc>
          <w:tcPr>
            <w:tcW w:w="1361" w:type="dxa"/>
            <w:vAlign w:val="bottom"/>
          </w:tcPr>
          <w:p w14:paraId="33B6BA73" w14:textId="77777777" w:rsidR="00E75648" w:rsidRPr="00E75648" w:rsidRDefault="00E75648" w:rsidP="00C23D57">
            <w:pPr>
              <w:widowControl/>
              <w:autoSpaceDE/>
              <w:autoSpaceDN/>
              <w:adjustRightInd/>
              <w:jc w:val="center"/>
              <w:rPr>
                <w:rFonts w:ascii="Arial" w:hAnsi="Arial" w:cs="Arial"/>
                <w:sz w:val="22"/>
                <w:szCs w:val="22"/>
              </w:rPr>
            </w:pPr>
            <w:r w:rsidRPr="00E75648">
              <w:rPr>
                <w:rFonts w:ascii="Arial" w:hAnsi="Arial" w:cs="Arial"/>
                <w:sz w:val="22"/>
                <w:szCs w:val="22"/>
              </w:rPr>
              <w:t>Lump Sum</w:t>
            </w:r>
          </w:p>
        </w:tc>
        <w:tc>
          <w:tcPr>
            <w:tcW w:w="1339" w:type="dxa"/>
            <w:vAlign w:val="bottom"/>
          </w:tcPr>
          <w:p w14:paraId="041B9676" w14:textId="77777777" w:rsidR="00E75648" w:rsidRPr="00E75648" w:rsidRDefault="00E75648" w:rsidP="00E75648">
            <w:pPr>
              <w:widowControl/>
              <w:autoSpaceDE/>
              <w:autoSpaceDN/>
              <w:adjustRightInd/>
              <w:jc w:val="right"/>
              <w:rPr>
                <w:rFonts w:ascii="Arial" w:hAnsi="Arial" w:cs="Arial"/>
                <w:sz w:val="22"/>
                <w:szCs w:val="22"/>
              </w:rPr>
            </w:pPr>
          </w:p>
        </w:tc>
        <w:tc>
          <w:tcPr>
            <w:tcW w:w="1890" w:type="dxa"/>
            <w:vAlign w:val="bottom"/>
          </w:tcPr>
          <w:p w14:paraId="3167E7B0" w14:textId="77777777" w:rsidR="00E75648" w:rsidRPr="00E75648" w:rsidRDefault="00E75648" w:rsidP="00E75648">
            <w:pPr>
              <w:widowControl/>
              <w:autoSpaceDE/>
              <w:autoSpaceDN/>
              <w:adjustRightInd/>
              <w:jc w:val="right"/>
              <w:rPr>
                <w:rFonts w:ascii="Arial" w:hAnsi="Arial" w:cs="Arial"/>
                <w:sz w:val="22"/>
                <w:szCs w:val="22"/>
              </w:rPr>
            </w:pPr>
          </w:p>
        </w:tc>
      </w:tr>
      <w:tr w:rsidR="00E75648" w:rsidRPr="00E75648" w14:paraId="683756DC" w14:textId="77777777" w:rsidTr="00E75648">
        <w:tc>
          <w:tcPr>
            <w:tcW w:w="1188" w:type="dxa"/>
            <w:shd w:val="clear" w:color="auto" w:fill="auto"/>
            <w:vAlign w:val="bottom"/>
          </w:tcPr>
          <w:p w14:paraId="21A13341" w14:textId="77777777" w:rsidR="00E75648" w:rsidRPr="00E75648" w:rsidRDefault="00E75648" w:rsidP="00F64731">
            <w:pPr>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40381144" w14:textId="77777777" w:rsidR="00E75648" w:rsidRPr="00E75648" w:rsidRDefault="00E75648" w:rsidP="00E75648">
            <w:pPr>
              <w:widowControl/>
              <w:autoSpaceDE/>
              <w:autoSpaceDN/>
              <w:adjustRightInd/>
              <w:rPr>
                <w:rFonts w:ascii="Arial" w:hAnsi="Arial" w:cs="Arial"/>
                <w:sz w:val="22"/>
                <w:szCs w:val="22"/>
              </w:rPr>
            </w:pPr>
            <w:r w:rsidRPr="00E75648">
              <w:rPr>
                <w:rFonts w:ascii="Arial" w:hAnsi="Arial" w:cs="Arial"/>
                <w:sz w:val="22"/>
                <w:szCs w:val="22"/>
              </w:rPr>
              <w:t>Traffic Control</w:t>
            </w:r>
          </w:p>
        </w:tc>
        <w:tc>
          <w:tcPr>
            <w:tcW w:w="1080" w:type="dxa"/>
            <w:shd w:val="clear" w:color="auto" w:fill="auto"/>
            <w:vAlign w:val="bottom"/>
          </w:tcPr>
          <w:p w14:paraId="41FB3093" w14:textId="77777777" w:rsidR="00E75648" w:rsidRPr="00E75648" w:rsidRDefault="00E75648" w:rsidP="00E75648">
            <w:pPr>
              <w:widowControl/>
              <w:autoSpaceDE/>
              <w:autoSpaceDN/>
              <w:adjustRightInd/>
              <w:jc w:val="right"/>
              <w:rPr>
                <w:rFonts w:ascii="Arial" w:hAnsi="Arial" w:cs="Arial"/>
                <w:sz w:val="22"/>
                <w:szCs w:val="22"/>
              </w:rPr>
            </w:pPr>
            <w:r w:rsidRPr="00E75648">
              <w:rPr>
                <w:rFonts w:ascii="Arial" w:hAnsi="Arial" w:cs="Arial"/>
                <w:sz w:val="22"/>
                <w:szCs w:val="22"/>
              </w:rPr>
              <w:t>1</w:t>
            </w:r>
          </w:p>
        </w:tc>
        <w:tc>
          <w:tcPr>
            <w:tcW w:w="1361" w:type="dxa"/>
            <w:shd w:val="clear" w:color="auto" w:fill="auto"/>
            <w:vAlign w:val="bottom"/>
          </w:tcPr>
          <w:p w14:paraId="5C834D32" w14:textId="77777777" w:rsidR="00E75648" w:rsidRPr="00E75648" w:rsidRDefault="00E75648" w:rsidP="00C23D57">
            <w:pPr>
              <w:widowControl/>
              <w:autoSpaceDE/>
              <w:autoSpaceDN/>
              <w:adjustRightInd/>
              <w:jc w:val="center"/>
              <w:rPr>
                <w:rFonts w:ascii="Arial" w:hAnsi="Arial" w:cs="Arial"/>
                <w:sz w:val="22"/>
                <w:szCs w:val="22"/>
              </w:rPr>
            </w:pPr>
            <w:r w:rsidRPr="00E75648">
              <w:rPr>
                <w:rFonts w:ascii="Arial" w:hAnsi="Arial" w:cs="Arial"/>
                <w:sz w:val="22"/>
                <w:szCs w:val="22"/>
              </w:rPr>
              <w:t>Lump Sum</w:t>
            </w:r>
          </w:p>
        </w:tc>
        <w:tc>
          <w:tcPr>
            <w:tcW w:w="1339" w:type="dxa"/>
            <w:shd w:val="clear" w:color="auto" w:fill="auto"/>
            <w:vAlign w:val="bottom"/>
          </w:tcPr>
          <w:p w14:paraId="3435502E" w14:textId="77777777" w:rsidR="00E75648" w:rsidRPr="00E75648" w:rsidRDefault="00E75648"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7C51C674" w14:textId="77777777" w:rsidR="00E75648" w:rsidRPr="00E75648" w:rsidRDefault="00E75648" w:rsidP="00E75648">
            <w:pPr>
              <w:widowControl/>
              <w:autoSpaceDE/>
              <w:autoSpaceDN/>
              <w:adjustRightInd/>
              <w:jc w:val="right"/>
              <w:rPr>
                <w:rFonts w:ascii="Arial" w:hAnsi="Arial" w:cs="Arial"/>
                <w:sz w:val="22"/>
                <w:szCs w:val="22"/>
              </w:rPr>
            </w:pPr>
          </w:p>
        </w:tc>
      </w:tr>
      <w:tr w:rsidR="00401F8A" w:rsidRPr="00E75648" w14:paraId="34C2313F" w14:textId="77777777" w:rsidTr="00F64731">
        <w:tc>
          <w:tcPr>
            <w:tcW w:w="1188" w:type="dxa"/>
            <w:shd w:val="clear" w:color="auto" w:fill="auto"/>
            <w:vAlign w:val="bottom"/>
          </w:tcPr>
          <w:p w14:paraId="2E0C268A" w14:textId="77777777" w:rsidR="00401F8A" w:rsidRPr="00F64731" w:rsidRDefault="00401F8A"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232F5633" w14:textId="77777777" w:rsidR="00401F8A" w:rsidRPr="00401F8A" w:rsidRDefault="00401F8A" w:rsidP="00E75648">
            <w:pPr>
              <w:widowControl/>
              <w:autoSpaceDE/>
              <w:autoSpaceDN/>
              <w:adjustRightInd/>
              <w:rPr>
                <w:rFonts w:ascii="Arial" w:hAnsi="Arial" w:cs="Arial"/>
                <w:sz w:val="22"/>
                <w:szCs w:val="22"/>
              </w:rPr>
            </w:pPr>
            <w:r>
              <w:rPr>
                <w:rFonts w:ascii="Arial" w:hAnsi="Arial" w:cs="Arial"/>
                <w:sz w:val="22"/>
                <w:szCs w:val="22"/>
              </w:rPr>
              <w:t>Bypass Pumping</w:t>
            </w:r>
          </w:p>
        </w:tc>
        <w:tc>
          <w:tcPr>
            <w:tcW w:w="1080" w:type="dxa"/>
            <w:shd w:val="clear" w:color="auto" w:fill="auto"/>
            <w:vAlign w:val="bottom"/>
          </w:tcPr>
          <w:p w14:paraId="6A0AA2BD" w14:textId="77777777" w:rsidR="00401F8A" w:rsidRPr="00E75648" w:rsidRDefault="00401F8A" w:rsidP="00E75648">
            <w:pPr>
              <w:widowControl/>
              <w:autoSpaceDE/>
              <w:autoSpaceDN/>
              <w:adjustRightInd/>
              <w:jc w:val="right"/>
              <w:rPr>
                <w:rFonts w:ascii="Arial" w:hAnsi="Arial" w:cs="Arial"/>
                <w:sz w:val="22"/>
                <w:szCs w:val="22"/>
              </w:rPr>
            </w:pPr>
            <w:r>
              <w:rPr>
                <w:rFonts w:ascii="Arial" w:hAnsi="Arial" w:cs="Arial"/>
                <w:sz w:val="22"/>
                <w:szCs w:val="22"/>
              </w:rPr>
              <w:t>1</w:t>
            </w:r>
          </w:p>
        </w:tc>
        <w:tc>
          <w:tcPr>
            <w:tcW w:w="1361" w:type="dxa"/>
            <w:shd w:val="clear" w:color="auto" w:fill="auto"/>
            <w:vAlign w:val="bottom"/>
          </w:tcPr>
          <w:p w14:paraId="3512200D" w14:textId="77777777" w:rsidR="00401F8A" w:rsidRPr="00E75648" w:rsidRDefault="00401F8A" w:rsidP="00C23D57">
            <w:pPr>
              <w:widowControl/>
              <w:autoSpaceDE/>
              <w:autoSpaceDN/>
              <w:adjustRightInd/>
              <w:jc w:val="center"/>
              <w:rPr>
                <w:rFonts w:ascii="Arial" w:hAnsi="Arial" w:cs="Arial"/>
                <w:sz w:val="22"/>
                <w:szCs w:val="22"/>
              </w:rPr>
            </w:pPr>
            <w:r>
              <w:rPr>
                <w:rFonts w:ascii="Arial" w:hAnsi="Arial" w:cs="Arial"/>
                <w:sz w:val="22"/>
                <w:szCs w:val="22"/>
              </w:rPr>
              <w:t>Lump Sum</w:t>
            </w:r>
          </w:p>
        </w:tc>
        <w:tc>
          <w:tcPr>
            <w:tcW w:w="1339" w:type="dxa"/>
            <w:shd w:val="clear" w:color="auto" w:fill="auto"/>
            <w:vAlign w:val="bottom"/>
          </w:tcPr>
          <w:p w14:paraId="13646213" w14:textId="77777777" w:rsidR="00401F8A" w:rsidRPr="00E75648" w:rsidRDefault="00401F8A"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0D133418" w14:textId="77777777" w:rsidR="00401F8A" w:rsidRPr="00E75648" w:rsidRDefault="00401F8A" w:rsidP="00E75648">
            <w:pPr>
              <w:widowControl/>
              <w:autoSpaceDE/>
              <w:autoSpaceDN/>
              <w:adjustRightInd/>
              <w:jc w:val="right"/>
              <w:rPr>
                <w:rFonts w:ascii="Arial" w:hAnsi="Arial" w:cs="Arial"/>
                <w:sz w:val="22"/>
                <w:szCs w:val="22"/>
              </w:rPr>
            </w:pPr>
          </w:p>
        </w:tc>
      </w:tr>
      <w:tr w:rsidR="00E75648" w:rsidRPr="00E75648" w14:paraId="509912D1" w14:textId="77777777" w:rsidTr="00E75648">
        <w:tc>
          <w:tcPr>
            <w:tcW w:w="1188" w:type="dxa"/>
            <w:shd w:val="clear" w:color="auto" w:fill="F2F2F2" w:themeFill="background1" w:themeFillShade="F2"/>
            <w:vAlign w:val="bottom"/>
          </w:tcPr>
          <w:p w14:paraId="18E7FE07" w14:textId="77777777" w:rsidR="00E75648" w:rsidRPr="00E75648" w:rsidRDefault="00E75648" w:rsidP="00F64731">
            <w:pPr>
              <w:widowControl/>
              <w:autoSpaceDE/>
              <w:autoSpaceDN/>
              <w:adjustRightInd/>
              <w:jc w:val="center"/>
              <w:rPr>
                <w:rFonts w:ascii="Arial" w:hAnsi="Arial" w:cs="Arial"/>
                <w:sz w:val="22"/>
                <w:szCs w:val="22"/>
              </w:rPr>
            </w:pPr>
          </w:p>
        </w:tc>
        <w:tc>
          <w:tcPr>
            <w:tcW w:w="2880" w:type="dxa"/>
            <w:shd w:val="clear" w:color="auto" w:fill="F2F2F2" w:themeFill="background1" w:themeFillShade="F2"/>
            <w:vAlign w:val="bottom"/>
          </w:tcPr>
          <w:p w14:paraId="1709189B" w14:textId="77777777" w:rsidR="00E75648" w:rsidRPr="00E75648" w:rsidRDefault="00E75648" w:rsidP="00E75648">
            <w:pPr>
              <w:widowControl/>
              <w:autoSpaceDE/>
              <w:autoSpaceDN/>
              <w:adjustRightInd/>
              <w:rPr>
                <w:rFonts w:ascii="Arial" w:hAnsi="Arial" w:cs="Arial"/>
                <w:b/>
                <w:sz w:val="22"/>
                <w:szCs w:val="22"/>
              </w:rPr>
            </w:pPr>
            <w:r>
              <w:rPr>
                <w:rFonts w:ascii="Arial" w:hAnsi="Arial" w:cs="Arial"/>
                <w:b/>
                <w:sz w:val="22"/>
                <w:szCs w:val="22"/>
              </w:rPr>
              <w:t>CURED-IN-PLACE-PIPE</w:t>
            </w:r>
          </w:p>
        </w:tc>
        <w:tc>
          <w:tcPr>
            <w:tcW w:w="1080" w:type="dxa"/>
            <w:shd w:val="clear" w:color="auto" w:fill="F2F2F2" w:themeFill="background1" w:themeFillShade="F2"/>
            <w:vAlign w:val="bottom"/>
          </w:tcPr>
          <w:p w14:paraId="53019F6A" w14:textId="77777777" w:rsidR="00E75648" w:rsidRPr="00E75648" w:rsidRDefault="00E75648" w:rsidP="00E75648">
            <w:pPr>
              <w:widowControl/>
              <w:autoSpaceDE/>
              <w:autoSpaceDN/>
              <w:adjustRightInd/>
              <w:jc w:val="right"/>
              <w:rPr>
                <w:rFonts w:ascii="Arial" w:hAnsi="Arial" w:cs="Arial"/>
                <w:sz w:val="22"/>
                <w:szCs w:val="22"/>
              </w:rPr>
            </w:pPr>
          </w:p>
        </w:tc>
        <w:tc>
          <w:tcPr>
            <w:tcW w:w="1361" w:type="dxa"/>
            <w:shd w:val="clear" w:color="auto" w:fill="F2F2F2" w:themeFill="background1" w:themeFillShade="F2"/>
            <w:vAlign w:val="bottom"/>
          </w:tcPr>
          <w:p w14:paraId="004D8CB0" w14:textId="77777777" w:rsidR="00E75648" w:rsidRPr="00E75648" w:rsidRDefault="00E75648" w:rsidP="00C23D57">
            <w:pPr>
              <w:widowControl/>
              <w:autoSpaceDE/>
              <w:autoSpaceDN/>
              <w:adjustRightInd/>
              <w:jc w:val="center"/>
              <w:rPr>
                <w:rFonts w:ascii="Arial" w:hAnsi="Arial" w:cs="Arial"/>
                <w:sz w:val="22"/>
                <w:szCs w:val="22"/>
              </w:rPr>
            </w:pPr>
          </w:p>
        </w:tc>
        <w:tc>
          <w:tcPr>
            <w:tcW w:w="1339" w:type="dxa"/>
            <w:shd w:val="clear" w:color="auto" w:fill="F2F2F2" w:themeFill="background1" w:themeFillShade="F2"/>
            <w:vAlign w:val="bottom"/>
          </w:tcPr>
          <w:p w14:paraId="3A1AF3FC" w14:textId="77777777" w:rsidR="00E75648" w:rsidRPr="00E75648" w:rsidRDefault="00E75648" w:rsidP="00E75648">
            <w:pPr>
              <w:widowControl/>
              <w:autoSpaceDE/>
              <w:autoSpaceDN/>
              <w:adjustRightInd/>
              <w:jc w:val="right"/>
              <w:rPr>
                <w:rFonts w:ascii="Arial" w:hAnsi="Arial" w:cs="Arial"/>
                <w:sz w:val="22"/>
                <w:szCs w:val="22"/>
              </w:rPr>
            </w:pPr>
          </w:p>
        </w:tc>
        <w:tc>
          <w:tcPr>
            <w:tcW w:w="1890" w:type="dxa"/>
            <w:shd w:val="clear" w:color="auto" w:fill="F2F2F2" w:themeFill="background1" w:themeFillShade="F2"/>
            <w:vAlign w:val="bottom"/>
          </w:tcPr>
          <w:p w14:paraId="370EDF4B" w14:textId="77777777" w:rsidR="00E75648" w:rsidRPr="00E75648" w:rsidRDefault="00E75648" w:rsidP="00E75648">
            <w:pPr>
              <w:widowControl/>
              <w:autoSpaceDE/>
              <w:autoSpaceDN/>
              <w:adjustRightInd/>
              <w:jc w:val="right"/>
              <w:rPr>
                <w:rFonts w:ascii="Arial" w:hAnsi="Arial" w:cs="Arial"/>
                <w:sz w:val="22"/>
                <w:szCs w:val="22"/>
              </w:rPr>
            </w:pPr>
          </w:p>
        </w:tc>
      </w:tr>
      <w:tr w:rsidR="00E75648" w:rsidRPr="00E75648" w14:paraId="559B95AB" w14:textId="77777777" w:rsidTr="005103BF">
        <w:tc>
          <w:tcPr>
            <w:tcW w:w="1188" w:type="dxa"/>
            <w:shd w:val="clear" w:color="auto" w:fill="auto"/>
            <w:vAlign w:val="bottom"/>
          </w:tcPr>
          <w:p w14:paraId="1B73BC36" w14:textId="77777777" w:rsidR="00E75648" w:rsidRPr="00F64731" w:rsidRDefault="00E75648"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420826C1" w14:textId="77777777" w:rsidR="00E75648" w:rsidRPr="005103BF" w:rsidRDefault="005103BF" w:rsidP="00E75648">
            <w:pPr>
              <w:widowControl/>
              <w:autoSpaceDE/>
              <w:autoSpaceDN/>
              <w:adjustRightInd/>
              <w:rPr>
                <w:rFonts w:ascii="Arial" w:hAnsi="Arial" w:cs="Arial"/>
                <w:sz w:val="22"/>
                <w:szCs w:val="22"/>
              </w:rPr>
            </w:pPr>
            <w:r w:rsidRPr="005103BF">
              <w:rPr>
                <w:rFonts w:ascii="Arial" w:hAnsi="Arial" w:cs="Arial"/>
                <w:sz w:val="22"/>
                <w:szCs w:val="22"/>
              </w:rPr>
              <w:t>6” CIPP Installed</w:t>
            </w:r>
          </w:p>
        </w:tc>
        <w:tc>
          <w:tcPr>
            <w:tcW w:w="1080" w:type="dxa"/>
            <w:shd w:val="clear" w:color="auto" w:fill="auto"/>
            <w:vAlign w:val="bottom"/>
          </w:tcPr>
          <w:p w14:paraId="4DC38A5C" w14:textId="77777777" w:rsidR="00E75648" w:rsidRPr="00E75648"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vAlign w:val="bottom"/>
          </w:tcPr>
          <w:p w14:paraId="619FD9DD" w14:textId="77777777" w:rsidR="005103BF" w:rsidRPr="00E75648" w:rsidRDefault="005103BF" w:rsidP="00C23D57">
            <w:pPr>
              <w:widowControl/>
              <w:autoSpaceDE/>
              <w:autoSpaceDN/>
              <w:adjustRightInd/>
              <w:jc w:val="center"/>
              <w:rPr>
                <w:rFonts w:ascii="Arial" w:hAnsi="Arial" w:cs="Arial"/>
                <w:sz w:val="22"/>
                <w:szCs w:val="22"/>
              </w:rPr>
            </w:pPr>
            <w:r>
              <w:rPr>
                <w:rFonts w:ascii="Arial" w:hAnsi="Arial" w:cs="Arial"/>
                <w:sz w:val="22"/>
                <w:szCs w:val="22"/>
              </w:rPr>
              <w:t>Linear Foot</w:t>
            </w:r>
          </w:p>
        </w:tc>
        <w:tc>
          <w:tcPr>
            <w:tcW w:w="1339" w:type="dxa"/>
            <w:shd w:val="clear" w:color="auto" w:fill="auto"/>
            <w:vAlign w:val="bottom"/>
          </w:tcPr>
          <w:p w14:paraId="4C75E972" w14:textId="77777777" w:rsidR="00E75648" w:rsidRPr="00E75648" w:rsidRDefault="00E75648"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6289A569" w14:textId="77777777" w:rsidR="00E75648" w:rsidRPr="00E75648" w:rsidRDefault="00E75648" w:rsidP="00E75648">
            <w:pPr>
              <w:widowControl/>
              <w:autoSpaceDE/>
              <w:autoSpaceDN/>
              <w:adjustRightInd/>
              <w:jc w:val="right"/>
              <w:rPr>
                <w:rFonts w:ascii="Arial" w:hAnsi="Arial" w:cs="Arial"/>
                <w:sz w:val="22"/>
                <w:szCs w:val="22"/>
              </w:rPr>
            </w:pPr>
          </w:p>
        </w:tc>
      </w:tr>
      <w:tr w:rsidR="005103BF" w:rsidRPr="00E75648" w14:paraId="305A6915" w14:textId="77777777" w:rsidTr="00BA788A">
        <w:tc>
          <w:tcPr>
            <w:tcW w:w="1188" w:type="dxa"/>
            <w:shd w:val="clear" w:color="auto" w:fill="auto"/>
            <w:vAlign w:val="bottom"/>
          </w:tcPr>
          <w:p w14:paraId="4CC9A9DF" w14:textId="77777777" w:rsidR="005103BF" w:rsidRPr="00F64731" w:rsidRDefault="005103BF"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6F86A74D" w14:textId="77777777" w:rsidR="005103BF" w:rsidRPr="005103BF" w:rsidRDefault="005103BF" w:rsidP="00E75648">
            <w:pPr>
              <w:widowControl/>
              <w:autoSpaceDE/>
              <w:autoSpaceDN/>
              <w:adjustRightInd/>
              <w:rPr>
                <w:rFonts w:ascii="Arial" w:hAnsi="Arial" w:cs="Arial"/>
                <w:sz w:val="22"/>
                <w:szCs w:val="22"/>
              </w:rPr>
            </w:pPr>
            <w:r>
              <w:rPr>
                <w:rFonts w:ascii="Arial" w:hAnsi="Arial" w:cs="Arial"/>
                <w:sz w:val="22"/>
                <w:szCs w:val="22"/>
              </w:rPr>
              <w:t>8” CIPP Installed</w:t>
            </w:r>
          </w:p>
        </w:tc>
        <w:tc>
          <w:tcPr>
            <w:tcW w:w="1080" w:type="dxa"/>
            <w:shd w:val="clear" w:color="auto" w:fill="auto"/>
            <w:vAlign w:val="bottom"/>
          </w:tcPr>
          <w:p w14:paraId="1BCD2644" w14:textId="77777777" w:rsidR="005103BF" w:rsidRPr="00E75648"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tcPr>
          <w:p w14:paraId="2841CAC2" w14:textId="77777777" w:rsidR="005103BF" w:rsidRDefault="005103BF" w:rsidP="00C23D57">
            <w:pPr>
              <w:jc w:val="center"/>
            </w:pPr>
            <w:r w:rsidRPr="00266012">
              <w:rPr>
                <w:rFonts w:ascii="Arial" w:hAnsi="Arial" w:cs="Arial"/>
                <w:sz w:val="22"/>
                <w:szCs w:val="22"/>
              </w:rPr>
              <w:t>Linear Foot</w:t>
            </w:r>
          </w:p>
        </w:tc>
        <w:tc>
          <w:tcPr>
            <w:tcW w:w="1339" w:type="dxa"/>
            <w:shd w:val="clear" w:color="auto" w:fill="auto"/>
            <w:vAlign w:val="bottom"/>
          </w:tcPr>
          <w:p w14:paraId="7F0C35F6" w14:textId="77777777" w:rsidR="005103BF" w:rsidRPr="00E75648" w:rsidRDefault="005103BF"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127F1522" w14:textId="77777777" w:rsidR="005103BF" w:rsidRPr="00E75648" w:rsidRDefault="005103BF" w:rsidP="00E75648">
            <w:pPr>
              <w:widowControl/>
              <w:autoSpaceDE/>
              <w:autoSpaceDN/>
              <w:adjustRightInd/>
              <w:jc w:val="right"/>
              <w:rPr>
                <w:rFonts w:ascii="Arial" w:hAnsi="Arial" w:cs="Arial"/>
                <w:sz w:val="22"/>
                <w:szCs w:val="22"/>
              </w:rPr>
            </w:pPr>
          </w:p>
        </w:tc>
      </w:tr>
      <w:tr w:rsidR="005103BF" w:rsidRPr="00E75648" w14:paraId="5C272A88" w14:textId="77777777" w:rsidTr="00BA788A">
        <w:tc>
          <w:tcPr>
            <w:tcW w:w="1188" w:type="dxa"/>
            <w:shd w:val="clear" w:color="auto" w:fill="auto"/>
            <w:vAlign w:val="bottom"/>
          </w:tcPr>
          <w:p w14:paraId="177E1928" w14:textId="77777777" w:rsidR="005103BF" w:rsidRPr="00F64731" w:rsidRDefault="005103BF"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5B97D4CB" w14:textId="77777777" w:rsidR="005103BF" w:rsidRPr="005103BF" w:rsidRDefault="005103BF" w:rsidP="00E75648">
            <w:pPr>
              <w:widowControl/>
              <w:autoSpaceDE/>
              <w:autoSpaceDN/>
              <w:adjustRightInd/>
              <w:rPr>
                <w:rFonts w:ascii="Arial" w:hAnsi="Arial" w:cs="Arial"/>
                <w:sz w:val="22"/>
                <w:szCs w:val="22"/>
              </w:rPr>
            </w:pPr>
            <w:r>
              <w:rPr>
                <w:rFonts w:ascii="Arial" w:hAnsi="Arial" w:cs="Arial"/>
                <w:sz w:val="22"/>
                <w:szCs w:val="22"/>
              </w:rPr>
              <w:t>10” CIPP Installed</w:t>
            </w:r>
          </w:p>
        </w:tc>
        <w:tc>
          <w:tcPr>
            <w:tcW w:w="1080" w:type="dxa"/>
            <w:shd w:val="clear" w:color="auto" w:fill="auto"/>
            <w:vAlign w:val="bottom"/>
          </w:tcPr>
          <w:p w14:paraId="6ACB519A" w14:textId="77777777" w:rsidR="005103BF" w:rsidRPr="00E75648"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tcPr>
          <w:p w14:paraId="15066354" w14:textId="77777777" w:rsidR="005103BF" w:rsidRDefault="005103BF" w:rsidP="00C23D57">
            <w:pPr>
              <w:jc w:val="center"/>
            </w:pPr>
            <w:r w:rsidRPr="00266012">
              <w:rPr>
                <w:rFonts w:ascii="Arial" w:hAnsi="Arial" w:cs="Arial"/>
                <w:sz w:val="22"/>
                <w:szCs w:val="22"/>
              </w:rPr>
              <w:t>Linear Foot</w:t>
            </w:r>
          </w:p>
        </w:tc>
        <w:tc>
          <w:tcPr>
            <w:tcW w:w="1339" w:type="dxa"/>
            <w:shd w:val="clear" w:color="auto" w:fill="auto"/>
            <w:vAlign w:val="bottom"/>
          </w:tcPr>
          <w:p w14:paraId="311D5406" w14:textId="77777777" w:rsidR="005103BF" w:rsidRPr="00E75648" w:rsidRDefault="005103BF"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4D2D4119" w14:textId="77777777" w:rsidR="005103BF" w:rsidRPr="00E75648" w:rsidRDefault="005103BF" w:rsidP="00E75648">
            <w:pPr>
              <w:widowControl/>
              <w:autoSpaceDE/>
              <w:autoSpaceDN/>
              <w:adjustRightInd/>
              <w:jc w:val="right"/>
              <w:rPr>
                <w:rFonts w:ascii="Arial" w:hAnsi="Arial" w:cs="Arial"/>
                <w:sz w:val="22"/>
                <w:szCs w:val="22"/>
              </w:rPr>
            </w:pPr>
          </w:p>
        </w:tc>
      </w:tr>
      <w:tr w:rsidR="005103BF" w:rsidRPr="00E75648" w14:paraId="1B920ABA" w14:textId="77777777" w:rsidTr="00BA788A">
        <w:tc>
          <w:tcPr>
            <w:tcW w:w="1188" w:type="dxa"/>
            <w:shd w:val="clear" w:color="auto" w:fill="auto"/>
            <w:vAlign w:val="bottom"/>
          </w:tcPr>
          <w:p w14:paraId="65978410" w14:textId="77777777" w:rsidR="005103BF" w:rsidRPr="00F64731" w:rsidRDefault="005103BF"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00B23FCB" w14:textId="77777777" w:rsidR="005103BF" w:rsidRPr="005103BF" w:rsidRDefault="005103BF" w:rsidP="00E75648">
            <w:pPr>
              <w:widowControl/>
              <w:autoSpaceDE/>
              <w:autoSpaceDN/>
              <w:adjustRightInd/>
              <w:rPr>
                <w:rFonts w:ascii="Arial" w:hAnsi="Arial" w:cs="Arial"/>
                <w:sz w:val="22"/>
                <w:szCs w:val="22"/>
              </w:rPr>
            </w:pPr>
            <w:r>
              <w:rPr>
                <w:rFonts w:ascii="Arial" w:hAnsi="Arial" w:cs="Arial"/>
                <w:sz w:val="22"/>
                <w:szCs w:val="22"/>
              </w:rPr>
              <w:t>12” CIPP Installed</w:t>
            </w:r>
          </w:p>
        </w:tc>
        <w:tc>
          <w:tcPr>
            <w:tcW w:w="1080" w:type="dxa"/>
            <w:shd w:val="clear" w:color="auto" w:fill="auto"/>
            <w:vAlign w:val="bottom"/>
          </w:tcPr>
          <w:p w14:paraId="51460A63" w14:textId="77777777" w:rsidR="005103BF" w:rsidRPr="00E75648"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tcPr>
          <w:p w14:paraId="0709684A" w14:textId="77777777" w:rsidR="005103BF" w:rsidRDefault="005103BF" w:rsidP="00C23D57">
            <w:pPr>
              <w:jc w:val="center"/>
            </w:pPr>
            <w:r w:rsidRPr="00266012">
              <w:rPr>
                <w:rFonts w:ascii="Arial" w:hAnsi="Arial" w:cs="Arial"/>
                <w:sz w:val="22"/>
                <w:szCs w:val="22"/>
              </w:rPr>
              <w:t>Linear Foot</w:t>
            </w:r>
          </w:p>
        </w:tc>
        <w:tc>
          <w:tcPr>
            <w:tcW w:w="1339" w:type="dxa"/>
            <w:shd w:val="clear" w:color="auto" w:fill="auto"/>
            <w:vAlign w:val="bottom"/>
          </w:tcPr>
          <w:p w14:paraId="0EF2822D" w14:textId="77777777" w:rsidR="005103BF" w:rsidRPr="00E75648" w:rsidRDefault="005103BF"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0878C108" w14:textId="77777777" w:rsidR="005103BF" w:rsidRPr="00E75648" w:rsidRDefault="005103BF" w:rsidP="00E75648">
            <w:pPr>
              <w:widowControl/>
              <w:autoSpaceDE/>
              <w:autoSpaceDN/>
              <w:adjustRightInd/>
              <w:jc w:val="right"/>
              <w:rPr>
                <w:rFonts w:ascii="Arial" w:hAnsi="Arial" w:cs="Arial"/>
                <w:sz w:val="22"/>
                <w:szCs w:val="22"/>
              </w:rPr>
            </w:pPr>
          </w:p>
        </w:tc>
      </w:tr>
      <w:tr w:rsidR="005103BF" w:rsidRPr="00E75648" w14:paraId="518E8550" w14:textId="77777777" w:rsidTr="00BA788A">
        <w:tc>
          <w:tcPr>
            <w:tcW w:w="1188" w:type="dxa"/>
            <w:shd w:val="clear" w:color="auto" w:fill="auto"/>
            <w:vAlign w:val="bottom"/>
          </w:tcPr>
          <w:p w14:paraId="4CB24B99" w14:textId="77777777" w:rsidR="005103BF" w:rsidRPr="00F64731" w:rsidRDefault="005103BF"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6F0B181A" w14:textId="77777777" w:rsidR="005103BF" w:rsidRPr="005103BF" w:rsidRDefault="005103BF" w:rsidP="00E75648">
            <w:pPr>
              <w:widowControl/>
              <w:autoSpaceDE/>
              <w:autoSpaceDN/>
              <w:adjustRightInd/>
              <w:rPr>
                <w:rFonts w:ascii="Arial" w:hAnsi="Arial" w:cs="Arial"/>
                <w:sz w:val="22"/>
                <w:szCs w:val="22"/>
              </w:rPr>
            </w:pPr>
            <w:r>
              <w:rPr>
                <w:rFonts w:ascii="Arial" w:hAnsi="Arial" w:cs="Arial"/>
                <w:sz w:val="22"/>
                <w:szCs w:val="22"/>
              </w:rPr>
              <w:t>15” CIPP Installed</w:t>
            </w:r>
          </w:p>
        </w:tc>
        <w:tc>
          <w:tcPr>
            <w:tcW w:w="1080" w:type="dxa"/>
            <w:shd w:val="clear" w:color="auto" w:fill="auto"/>
            <w:vAlign w:val="bottom"/>
          </w:tcPr>
          <w:p w14:paraId="17A89063" w14:textId="77777777" w:rsidR="005103BF" w:rsidRPr="00E75648"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tcPr>
          <w:p w14:paraId="38B7F205" w14:textId="77777777" w:rsidR="005103BF" w:rsidRDefault="005103BF" w:rsidP="00C23D57">
            <w:pPr>
              <w:jc w:val="center"/>
            </w:pPr>
            <w:r w:rsidRPr="00266012">
              <w:rPr>
                <w:rFonts w:ascii="Arial" w:hAnsi="Arial" w:cs="Arial"/>
                <w:sz w:val="22"/>
                <w:szCs w:val="22"/>
              </w:rPr>
              <w:t>Linear Foot</w:t>
            </w:r>
          </w:p>
        </w:tc>
        <w:tc>
          <w:tcPr>
            <w:tcW w:w="1339" w:type="dxa"/>
            <w:shd w:val="clear" w:color="auto" w:fill="auto"/>
            <w:vAlign w:val="bottom"/>
          </w:tcPr>
          <w:p w14:paraId="03CC6B4F" w14:textId="77777777" w:rsidR="005103BF" w:rsidRPr="00E75648" w:rsidRDefault="005103BF"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543D5FBC" w14:textId="77777777" w:rsidR="005103BF" w:rsidRPr="00E75648" w:rsidRDefault="005103BF" w:rsidP="00E75648">
            <w:pPr>
              <w:widowControl/>
              <w:autoSpaceDE/>
              <w:autoSpaceDN/>
              <w:adjustRightInd/>
              <w:jc w:val="right"/>
              <w:rPr>
                <w:rFonts w:ascii="Arial" w:hAnsi="Arial" w:cs="Arial"/>
                <w:sz w:val="22"/>
                <w:szCs w:val="22"/>
              </w:rPr>
            </w:pPr>
          </w:p>
        </w:tc>
      </w:tr>
      <w:tr w:rsidR="005103BF" w:rsidRPr="00E75648" w14:paraId="3F53C733" w14:textId="77777777" w:rsidTr="00BA788A">
        <w:tc>
          <w:tcPr>
            <w:tcW w:w="1188" w:type="dxa"/>
            <w:shd w:val="clear" w:color="auto" w:fill="auto"/>
            <w:vAlign w:val="bottom"/>
          </w:tcPr>
          <w:p w14:paraId="639D3BFB" w14:textId="77777777" w:rsidR="005103BF" w:rsidRPr="00F64731" w:rsidRDefault="005103BF"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2212F7EF" w14:textId="77777777" w:rsidR="005103BF" w:rsidRPr="005103BF" w:rsidRDefault="005103BF" w:rsidP="00E75648">
            <w:pPr>
              <w:widowControl/>
              <w:autoSpaceDE/>
              <w:autoSpaceDN/>
              <w:adjustRightInd/>
              <w:rPr>
                <w:rFonts w:ascii="Arial" w:hAnsi="Arial" w:cs="Arial"/>
                <w:sz w:val="22"/>
                <w:szCs w:val="22"/>
              </w:rPr>
            </w:pPr>
            <w:r w:rsidRPr="005103BF">
              <w:rPr>
                <w:rFonts w:ascii="Arial" w:hAnsi="Arial" w:cs="Arial"/>
                <w:sz w:val="22"/>
                <w:szCs w:val="22"/>
              </w:rPr>
              <w:t>18” CIPP Installed</w:t>
            </w:r>
          </w:p>
        </w:tc>
        <w:tc>
          <w:tcPr>
            <w:tcW w:w="1080" w:type="dxa"/>
            <w:shd w:val="clear" w:color="auto" w:fill="auto"/>
            <w:vAlign w:val="bottom"/>
          </w:tcPr>
          <w:p w14:paraId="4CBE46F1" w14:textId="77777777" w:rsidR="005103BF" w:rsidRPr="005103BF"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tcPr>
          <w:p w14:paraId="3AB47174" w14:textId="77777777" w:rsidR="005103BF" w:rsidRDefault="005103BF" w:rsidP="00C23D57">
            <w:pPr>
              <w:jc w:val="center"/>
            </w:pPr>
            <w:r w:rsidRPr="00266012">
              <w:rPr>
                <w:rFonts w:ascii="Arial" w:hAnsi="Arial" w:cs="Arial"/>
                <w:sz w:val="22"/>
                <w:szCs w:val="22"/>
              </w:rPr>
              <w:t>Linear Foot</w:t>
            </w:r>
          </w:p>
        </w:tc>
        <w:tc>
          <w:tcPr>
            <w:tcW w:w="1339" w:type="dxa"/>
            <w:shd w:val="clear" w:color="auto" w:fill="auto"/>
            <w:vAlign w:val="bottom"/>
          </w:tcPr>
          <w:p w14:paraId="37714A2E" w14:textId="77777777" w:rsidR="005103BF" w:rsidRPr="005103BF" w:rsidRDefault="005103BF"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103794CA" w14:textId="77777777" w:rsidR="005103BF" w:rsidRPr="005103BF" w:rsidRDefault="005103BF" w:rsidP="00E75648">
            <w:pPr>
              <w:widowControl/>
              <w:autoSpaceDE/>
              <w:autoSpaceDN/>
              <w:adjustRightInd/>
              <w:jc w:val="right"/>
              <w:rPr>
                <w:rFonts w:ascii="Arial" w:hAnsi="Arial" w:cs="Arial"/>
                <w:sz w:val="22"/>
                <w:szCs w:val="22"/>
              </w:rPr>
            </w:pPr>
          </w:p>
        </w:tc>
      </w:tr>
      <w:tr w:rsidR="005103BF" w:rsidRPr="00E75648" w14:paraId="0389C6D8" w14:textId="77777777" w:rsidTr="00BA788A">
        <w:tc>
          <w:tcPr>
            <w:tcW w:w="1188" w:type="dxa"/>
            <w:shd w:val="clear" w:color="auto" w:fill="auto"/>
            <w:vAlign w:val="bottom"/>
          </w:tcPr>
          <w:p w14:paraId="0C0DC3C0" w14:textId="77777777" w:rsidR="005103BF" w:rsidRPr="00F64731" w:rsidRDefault="005103BF"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071B5686" w14:textId="77777777" w:rsidR="005103BF" w:rsidRPr="005103BF" w:rsidRDefault="005103BF" w:rsidP="00E75648">
            <w:pPr>
              <w:widowControl/>
              <w:autoSpaceDE/>
              <w:autoSpaceDN/>
              <w:adjustRightInd/>
              <w:rPr>
                <w:rFonts w:ascii="Arial" w:hAnsi="Arial" w:cs="Arial"/>
                <w:sz w:val="22"/>
                <w:szCs w:val="22"/>
              </w:rPr>
            </w:pPr>
            <w:r>
              <w:rPr>
                <w:rFonts w:ascii="Arial" w:hAnsi="Arial" w:cs="Arial"/>
                <w:sz w:val="22"/>
                <w:szCs w:val="22"/>
              </w:rPr>
              <w:t>21” CIPP Installed</w:t>
            </w:r>
          </w:p>
        </w:tc>
        <w:tc>
          <w:tcPr>
            <w:tcW w:w="1080" w:type="dxa"/>
            <w:shd w:val="clear" w:color="auto" w:fill="auto"/>
            <w:vAlign w:val="bottom"/>
          </w:tcPr>
          <w:p w14:paraId="3ED307E1" w14:textId="77777777" w:rsidR="005103BF" w:rsidRPr="005103BF"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tcPr>
          <w:p w14:paraId="40E21B3B" w14:textId="77777777" w:rsidR="005103BF" w:rsidRDefault="005103BF" w:rsidP="00C23D57">
            <w:pPr>
              <w:jc w:val="center"/>
            </w:pPr>
            <w:r w:rsidRPr="00266012">
              <w:rPr>
                <w:rFonts w:ascii="Arial" w:hAnsi="Arial" w:cs="Arial"/>
                <w:sz w:val="22"/>
                <w:szCs w:val="22"/>
              </w:rPr>
              <w:t>Linear Foot</w:t>
            </w:r>
          </w:p>
        </w:tc>
        <w:tc>
          <w:tcPr>
            <w:tcW w:w="1339" w:type="dxa"/>
            <w:shd w:val="clear" w:color="auto" w:fill="auto"/>
            <w:vAlign w:val="bottom"/>
          </w:tcPr>
          <w:p w14:paraId="3D3B6DC4" w14:textId="77777777" w:rsidR="005103BF" w:rsidRPr="005103BF" w:rsidRDefault="005103BF"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2BEECF0C" w14:textId="77777777" w:rsidR="005103BF" w:rsidRPr="005103BF" w:rsidRDefault="005103BF" w:rsidP="00E75648">
            <w:pPr>
              <w:widowControl/>
              <w:autoSpaceDE/>
              <w:autoSpaceDN/>
              <w:adjustRightInd/>
              <w:jc w:val="right"/>
              <w:rPr>
                <w:rFonts w:ascii="Arial" w:hAnsi="Arial" w:cs="Arial"/>
                <w:sz w:val="22"/>
                <w:szCs w:val="22"/>
              </w:rPr>
            </w:pPr>
          </w:p>
        </w:tc>
      </w:tr>
      <w:tr w:rsidR="005103BF" w:rsidRPr="00E75648" w14:paraId="1CC53D6E" w14:textId="77777777" w:rsidTr="00BA788A">
        <w:tc>
          <w:tcPr>
            <w:tcW w:w="1188" w:type="dxa"/>
            <w:shd w:val="clear" w:color="auto" w:fill="auto"/>
            <w:vAlign w:val="bottom"/>
          </w:tcPr>
          <w:p w14:paraId="579E0AE2" w14:textId="77777777" w:rsidR="005103BF" w:rsidRPr="005103BF" w:rsidRDefault="005103BF" w:rsidP="00F64731">
            <w:pPr>
              <w:pStyle w:val="ListParagraph"/>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651465B4" w14:textId="77777777" w:rsidR="005103BF" w:rsidRPr="005103BF" w:rsidRDefault="005103BF" w:rsidP="00E75648">
            <w:pPr>
              <w:widowControl/>
              <w:autoSpaceDE/>
              <w:autoSpaceDN/>
              <w:adjustRightInd/>
              <w:rPr>
                <w:rFonts w:ascii="Arial" w:hAnsi="Arial" w:cs="Arial"/>
                <w:sz w:val="22"/>
                <w:szCs w:val="22"/>
              </w:rPr>
            </w:pPr>
            <w:r>
              <w:rPr>
                <w:rFonts w:ascii="Arial" w:hAnsi="Arial" w:cs="Arial"/>
                <w:sz w:val="22"/>
                <w:szCs w:val="22"/>
              </w:rPr>
              <w:t>24” CIPP Installed</w:t>
            </w:r>
          </w:p>
        </w:tc>
        <w:tc>
          <w:tcPr>
            <w:tcW w:w="1080" w:type="dxa"/>
            <w:shd w:val="clear" w:color="auto" w:fill="auto"/>
            <w:vAlign w:val="bottom"/>
          </w:tcPr>
          <w:p w14:paraId="5A8E8FEB" w14:textId="77777777" w:rsidR="005103BF" w:rsidRPr="005103BF" w:rsidRDefault="005103BF"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tcPr>
          <w:p w14:paraId="2A3408EF" w14:textId="77777777" w:rsidR="005103BF" w:rsidRDefault="005103BF" w:rsidP="00C23D57">
            <w:pPr>
              <w:jc w:val="center"/>
            </w:pPr>
            <w:r w:rsidRPr="00266012">
              <w:rPr>
                <w:rFonts w:ascii="Arial" w:hAnsi="Arial" w:cs="Arial"/>
                <w:sz w:val="22"/>
                <w:szCs w:val="22"/>
              </w:rPr>
              <w:t>Linear Foot</w:t>
            </w:r>
          </w:p>
        </w:tc>
        <w:tc>
          <w:tcPr>
            <w:tcW w:w="1339" w:type="dxa"/>
            <w:shd w:val="clear" w:color="auto" w:fill="auto"/>
            <w:vAlign w:val="bottom"/>
          </w:tcPr>
          <w:p w14:paraId="29477525" w14:textId="77777777" w:rsidR="005103BF" w:rsidRPr="005103BF" w:rsidRDefault="005103BF"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3565C863" w14:textId="77777777" w:rsidR="005103BF" w:rsidRPr="005103BF" w:rsidRDefault="005103BF" w:rsidP="00E75648">
            <w:pPr>
              <w:widowControl/>
              <w:autoSpaceDE/>
              <w:autoSpaceDN/>
              <w:adjustRightInd/>
              <w:jc w:val="right"/>
              <w:rPr>
                <w:rFonts w:ascii="Arial" w:hAnsi="Arial" w:cs="Arial"/>
                <w:sz w:val="22"/>
                <w:szCs w:val="22"/>
              </w:rPr>
            </w:pPr>
          </w:p>
        </w:tc>
      </w:tr>
      <w:tr w:rsidR="00401F8A" w:rsidRPr="00E75648" w14:paraId="4BAB2E5F" w14:textId="77777777" w:rsidTr="00E75648">
        <w:tc>
          <w:tcPr>
            <w:tcW w:w="1188" w:type="dxa"/>
            <w:shd w:val="clear" w:color="auto" w:fill="F2F2F2" w:themeFill="background1" w:themeFillShade="F2"/>
            <w:vAlign w:val="bottom"/>
          </w:tcPr>
          <w:p w14:paraId="55D27908" w14:textId="77777777" w:rsidR="00401F8A" w:rsidRPr="00E75648" w:rsidRDefault="00401F8A" w:rsidP="00F64731">
            <w:pPr>
              <w:widowControl/>
              <w:autoSpaceDE/>
              <w:autoSpaceDN/>
              <w:adjustRightInd/>
              <w:jc w:val="center"/>
              <w:rPr>
                <w:rFonts w:ascii="Arial" w:hAnsi="Arial" w:cs="Arial"/>
                <w:sz w:val="22"/>
                <w:szCs w:val="22"/>
              </w:rPr>
            </w:pPr>
          </w:p>
        </w:tc>
        <w:tc>
          <w:tcPr>
            <w:tcW w:w="2880" w:type="dxa"/>
            <w:shd w:val="clear" w:color="auto" w:fill="F2F2F2" w:themeFill="background1" w:themeFillShade="F2"/>
            <w:vAlign w:val="bottom"/>
          </w:tcPr>
          <w:p w14:paraId="0679FA1B" w14:textId="77777777" w:rsidR="00401F8A" w:rsidRPr="00E75648" w:rsidRDefault="00401F8A" w:rsidP="000949A9">
            <w:pPr>
              <w:widowControl/>
              <w:autoSpaceDE/>
              <w:autoSpaceDN/>
              <w:adjustRightInd/>
              <w:rPr>
                <w:rFonts w:ascii="Arial" w:hAnsi="Arial" w:cs="Arial"/>
                <w:b/>
                <w:sz w:val="22"/>
                <w:szCs w:val="22"/>
              </w:rPr>
            </w:pPr>
            <w:r w:rsidRPr="00E75648">
              <w:rPr>
                <w:rFonts w:ascii="Arial" w:hAnsi="Arial" w:cs="Arial"/>
                <w:b/>
                <w:sz w:val="22"/>
                <w:szCs w:val="22"/>
              </w:rPr>
              <w:t>OTHER PAY ITEMS</w:t>
            </w:r>
          </w:p>
        </w:tc>
        <w:tc>
          <w:tcPr>
            <w:tcW w:w="1080" w:type="dxa"/>
            <w:shd w:val="clear" w:color="auto" w:fill="F2F2F2" w:themeFill="background1" w:themeFillShade="F2"/>
            <w:vAlign w:val="bottom"/>
          </w:tcPr>
          <w:p w14:paraId="107C9B41" w14:textId="77777777" w:rsidR="00401F8A" w:rsidRPr="00E75648" w:rsidRDefault="00401F8A" w:rsidP="00E75648">
            <w:pPr>
              <w:widowControl/>
              <w:autoSpaceDE/>
              <w:autoSpaceDN/>
              <w:adjustRightInd/>
              <w:jc w:val="right"/>
              <w:rPr>
                <w:rFonts w:ascii="Arial" w:hAnsi="Arial" w:cs="Arial"/>
                <w:sz w:val="22"/>
                <w:szCs w:val="22"/>
              </w:rPr>
            </w:pPr>
          </w:p>
        </w:tc>
        <w:tc>
          <w:tcPr>
            <w:tcW w:w="1361" w:type="dxa"/>
            <w:shd w:val="clear" w:color="auto" w:fill="F2F2F2" w:themeFill="background1" w:themeFillShade="F2"/>
            <w:vAlign w:val="bottom"/>
          </w:tcPr>
          <w:p w14:paraId="175CBDFE" w14:textId="77777777" w:rsidR="00401F8A" w:rsidRPr="00E75648" w:rsidRDefault="00401F8A" w:rsidP="00C23D57">
            <w:pPr>
              <w:widowControl/>
              <w:autoSpaceDE/>
              <w:autoSpaceDN/>
              <w:adjustRightInd/>
              <w:jc w:val="center"/>
              <w:rPr>
                <w:rFonts w:ascii="Arial" w:hAnsi="Arial" w:cs="Arial"/>
                <w:sz w:val="22"/>
                <w:szCs w:val="22"/>
              </w:rPr>
            </w:pPr>
          </w:p>
        </w:tc>
        <w:tc>
          <w:tcPr>
            <w:tcW w:w="1339" w:type="dxa"/>
            <w:shd w:val="clear" w:color="auto" w:fill="F2F2F2" w:themeFill="background1" w:themeFillShade="F2"/>
            <w:vAlign w:val="bottom"/>
          </w:tcPr>
          <w:p w14:paraId="5BF187A6" w14:textId="77777777" w:rsidR="00401F8A" w:rsidRPr="00E75648" w:rsidRDefault="00401F8A" w:rsidP="00E75648">
            <w:pPr>
              <w:widowControl/>
              <w:autoSpaceDE/>
              <w:autoSpaceDN/>
              <w:adjustRightInd/>
              <w:jc w:val="right"/>
              <w:rPr>
                <w:rFonts w:ascii="Arial" w:hAnsi="Arial" w:cs="Arial"/>
                <w:sz w:val="22"/>
                <w:szCs w:val="22"/>
              </w:rPr>
            </w:pPr>
          </w:p>
        </w:tc>
        <w:tc>
          <w:tcPr>
            <w:tcW w:w="1890" w:type="dxa"/>
            <w:shd w:val="clear" w:color="auto" w:fill="F2F2F2" w:themeFill="background1" w:themeFillShade="F2"/>
            <w:vAlign w:val="bottom"/>
          </w:tcPr>
          <w:p w14:paraId="5BEDC4FE" w14:textId="77777777" w:rsidR="00401F8A" w:rsidRPr="00E75648" w:rsidRDefault="00401F8A" w:rsidP="00E75648">
            <w:pPr>
              <w:widowControl/>
              <w:autoSpaceDE/>
              <w:autoSpaceDN/>
              <w:adjustRightInd/>
              <w:jc w:val="right"/>
              <w:rPr>
                <w:rFonts w:ascii="Arial" w:hAnsi="Arial" w:cs="Arial"/>
                <w:sz w:val="22"/>
                <w:szCs w:val="22"/>
              </w:rPr>
            </w:pPr>
          </w:p>
        </w:tc>
      </w:tr>
      <w:tr w:rsidR="00401F8A" w:rsidRPr="00E75648" w14:paraId="2273792C" w14:textId="77777777" w:rsidTr="008F780A">
        <w:tc>
          <w:tcPr>
            <w:tcW w:w="1188" w:type="dxa"/>
            <w:shd w:val="clear" w:color="auto" w:fill="auto"/>
            <w:vAlign w:val="bottom"/>
          </w:tcPr>
          <w:p w14:paraId="011ED426" w14:textId="77777777" w:rsidR="00401F8A" w:rsidRPr="00E75648" w:rsidRDefault="00401F8A" w:rsidP="00F64731">
            <w:pPr>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16BD5CEC" w14:textId="77777777" w:rsidR="00401F8A" w:rsidRPr="00E75648" w:rsidRDefault="00401F8A" w:rsidP="00401F8A">
            <w:pPr>
              <w:widowControl/>
              <w:autoSpaceDE/>
              <w:autoSpaceDN/>
              <w:adjustRightInd/>
              <w:rPr>
                <w:rFonts w:ascii="Arial" w:hAnsi="Arial" w:cs="Arial"/>
                <w:sz w:val="22"/>
                <w:szCs w:val="22"/>
              </w:rPr>
            </w:pPr>
            <w:r w:rsidRPr="00E75648">
              <w:rPr>
                <w:rFonts w:ascii="Arial" w:hAnsi="Arial" w:cs="Arial"/>
                <w:sz w:val="22"/>
                <w:szCs w:val="22"/>
              </w:rPr>
              <w:t>Removal of Roots</w:t>
            </w:r>
            <w:r>
              <w:rPr>
                <w:rFonts w:ascii="Arial" w:hAnsi="Arial" w:cs="Arial"/>
                <w:sz w:val="22"/>
                <w:szCs w:val="22"/>
              </w:rPr>
              <w:t xml:space="preserve"> </w:t>
            </w:r>
          </w:p>
        </w:tc>
        <w:tc>
          <w:tcPr>
            <w:tcW w:w="1080" w:type="dxa"/>
            <w:shd w:val="clear" w:color="auto" w:fill="auto"/>
            <w:vAlign w:val="bottom"/>
          </w:tcPr>
          <w:p w14:paraId="79A2762A" w14:textId="77777777" w:rsidR="00401F8A" w:rsidRPr="00E75648" w:rsidRDefault="00401F8A" w:rsidP="00E75648">
            <w:pPr>
              <w:widowControl/>
              <w:autoSpaceDE/>
              <w:autoSpaceDN/>
              <w:adjustRightInd/>
              <w:jc w:val="right"/>
              <w:rPr>
                <w:rFonts w:ascii="Arial" w:hAnsi="Arial" w:cs="Arial"/>
                <w:sz w:val="22"/>
                <w:szCs w:val="22"/>
              </w:rPr>
            </w:pPr>
            <w:r w:rsidRPr="00E75648">
              <w:rPr>
                <w:rFonts w:ascii="Arial" w:hAnsi="Arial" w:cs="Arial"/>
                <w:sz w:val="22"/>
                <w:szCs w:val="22"/>
              </w:rPr>
              <w:t>000</w:t>
            </w:r>
          </w:p>
        </w:tc>
        <w:tc>
          <w:tcPr>
            <w:tcW w:w="1361" w:type="dxa"/>
            <w:shd w:val="clear" w:color="auto" w:fill="auto"/>
            <w:vAlign w:val="bottom"/>
          </w:tcPr>
          <w:p w14:paraId="689C29F2" w14:textId="77777777" w:rsidR="00401F8A" w:rsidRPr="00E75648" w:rsidRDefault="00401F8A" w:rsidP="00C23D57">
            <w:pPr>
              <w:widowControl/>
              <w:autoSpaceDE/>
              <w:autoSpaceDN/>
              <w:adjustRightInd/>
              <w:jc w:val="center"/>
              <w:rPr>
                <w:rFonts w:ascii="Arial" w:hAnsi="Arial" w:cs="Arial"/>
                <w:sz w:val="22"/>
                <w:szCs w:val="22"/>
              </w:rPr>
            </w:pPr>
            <w:r w:rsidRPr="00E75648">
              <w:rPr>
                <w:rFonts w:ascii="Arial" w:hAnsi="Arial" w:cs="Arial"/>
                <w:sz w:val="22"/>
                <w:szCs w:val="22"/>
              </w:rPr>
              <w:t>Linear Foot</w:t>
            </w:r>
          </w:p>
        </w:tc>
        <w:tc>
          <w:tcPr>
            <w:tcW w:w="1339" w:type="dxa"/>
            <w:shd w:val="clear" w:color="auto" w:fill="auto"/>
            <w:vAlign w:val="bottom"/>
          </w:tcPr>
          <w:p w14:paraId="4A0214BC" w14:textId="77777777" w:rsidR="00401F8A" w:rsidRPr="00E75648" w:rsidRDefault="00401F8A"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4CE258BF" w14:textId="77777777" w:rsidR="00401F8A" w:rsidRPr="00E75648" w:rsidRDefault="00401F8A" w:rsidP="00E75648">
            <w:pPr>
              <w:widowControl/>
              <w:autoSpaceDE/>
              <w:autoSpaceDN/>
              <w:adjustRightInd/>
              <w:jc w:val="right"/>
              <w:rPr>
                <w:rFonts w:ascii="Arial" w:hAnsi="Arial" w:cs="Arial"/>
                <w:sz w:val="22"/>
                <w:szCs w:val="22"/>
              </w:rPr>
            </w:pPr>
          </w:p>
        </w:tc>
      </w:tr>
      <w:tr w:rsidR="00401F8A" w:rsidRPr="00E75648" w14:paraId="48D6F703" w14:textId="77777777" w:rsidTr="008F780A">
        <w:tc>
          <w:tcPr>
            <w:tcW w:w="1188" w:type="dxa"/>
            <w:shd w:val="clear" w:color="auto" w:fill="auto"/>
            <w:vAlign w:val="bottom"/>
          </w:tcPr>
          <w:p w14:paraId="42FC4209" w14:textId="77777777" w:rsidR="00401F8A" w:rsidRPr="00E75648" w:rsidRDefault="00401F8A" w:rsidP="00F64731">
            <w:pPr>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627E1DD2" w14:textId="77777777" w:rsidR="00401F8A" w:rsidRPr="00E75648" w:rsidRDefault="00401F8A" w:rsidP="00401F8A">
            <w:pPr>
              <w:widowControl/>
              <w:autoSpaceDE/>
              <w:autoSpaceDN/>
              <w:adjustRightInd/>
              <w:rPr>
                <w:rFonts w:ascii="Arial" w:hAnsi="Arial" w:cs="Arial"/>
                <w:sz w:val="22"/>
                <w:szCs w:val="22"/>
              </w:rPr>
            </w:pPr>
            <w:r w:rsidRPr="00E75648">
              <w:rPr>
                <w:rFonts w:ascii="Arial" w:hAnsi="Arial" w:cs="Arial"/>
                <w:sz w:val="22"/>
                <w:szCs w:val="22"/>
              </w:rPr>
              <w:t>Removal of Minerals or Attached Deposits</w:t>
            </w:r>
            <w:r>
              <w:rPr>
                <w:rFonts w:ascii="Arial" w:hAnsi="Arial" w:cs="Arial"/>
                <w:sz w:val="22"/>
                <w:szCs w:val="22"/>
              </w:rPr>
              <w:t xml:space="preserve"> </w:t>
            </w:r>
          </w:p>
        </w:tc>
        <w:tc>
          <w:tcPr>
            <w:tcW w:w="1080" w:type="dxa"/>
            <w:shd w:val="clear" w:color="auto" w:fill="auto"/>
            <w:vAlign w:val="bottom"/>
          </w:tcPr>
          <w:p w14:paraId="1B4AF73B" w14:textId="77777777" w:rsidR="00401F8A" w:rsidRPr="00E75648" w:rsidRDefault="00401F8A" w:rsidP="00E75648">
            <w:pPr>
              <w:widowControl/>
              <w:autoSpaceDE/>
              <w:autoSpaceDN/>
              <w:adjustRightInd/>
              <w:jc w:val="right"/>
              <w:rPr>
                <w:rFonts w:ascii="Arial" w:hAnsi="Arial" w:cs="Arial"/>
                <w:sz w:val="22"/>
                <w:szCs w:val="22"/>
              </w:rPr>
            </w:pPr>
            <w:r w:rsidRPr="00E75648">
              <w:rPr>
                <w:rFonts w:ascii="Arial" w:hAnsi="Arial" w:cs="Arial"/>
                <w:sz w:val="22"/>
                <w:szCs w:val="22"/>
              </w:rPr>
              <w:t>000</w:t>
            </w:r>
          </w:p>
        </w:tc>
        <w:tc>
          <w:tcPr>
            <w:tcW w:w="1361" w:type="dxa"/>
            <w:shd w:val="clear" w:color="auto" w:fill="auto"/>
            <w:vAlign w:val="bottom"/>
          </w:tcPr>
          <w:p w14:paraId="25FB422A" w14:textId="77777777" w:rsidR="00401F8A" w:rsidRPr="00E75648" w:rsidRDefault="00401F8A" w:rsidP="00C23D57">
            <w:pPr>
              <w:widowControl/>
              <w:autoSpaceDE/>
              <w:autoSpaceDN/>
              <w:adjustRightInd/>
              <w:jc w:val="center"/>
              <w:rPr>
                <w:rFonts w:ascii="Arial" w:hAnsi="Arial" w:cs="Arial"/>
                <w:sz w:val="22"/>
                <w:szCs w:val="22"/>
              </w:rPr>
            </w:pPr>
            <w:r w:rsidRPr="00E75648">
              <w:rPr>
                <w:rFonts w:ascii="Arial" w:hAnsi="Arial" w:cs="Arial"/>
                <w:sz w:val="22"/>
                <w:szCs w:val="22"/>
              </w:rPr>
              <w:t>Linear Foot</w:t>
            </w:r>
          </w:p>
        </w:tc>
        <w:tc>
          <w:tcPr>
            <w:tcW w:w="1339" w:type="dxa"/>
            <w:shd w:val="clear" w:color="auto" w:fill="auto"/>
            <w:vAlign w:val="bottom"/>
          </w:tcPr>
          <w:p w14:paraId="332613C9" w14:textId="77777777" w:rsidR="00401F8A" w:rsidRPr="00E75648" w:rsidRDefault="00401F8A"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56D1C748" w14:textId="77777777" w:rsidR="00401F8A" w:rsidRPr="00E75648" w:rsidRDefault="00401F8A" w:rsidP="00E75648">
            <w:pPr>
              <w:widowControl/>
              <w:autoSpaceDE/>
              <w:autoSpaceDN/>
              <w:adjustRightInd/>
              <w:jc w:val="right"/>
              <w:rPr>
                <w:rFonts w:ascii="Arial" w:hAnsi="Arial" w:cs="Arial"/>
                <w:sz w:val="22"/>
                <w:szCs w:val="22"/>
              </w:rPr>
            </w:pPr>
          </w:p>
        </w:tc>
      </w:tr>
      <w:tr w:rsidR="00401F8A" w:rsidRPr="00E75648" w14:paraId="39EC93E1" w14:textId="77777777" w:rsidTr="008F780A">
        <w:tc>
          <w:tcPr>
            <w:tcW w:w="1188" w:type="dxa"/>
            <w:shd w:val="clear" w:color="auto" w:fill="auto"/>
            <w:vAlign w:val="bottom"/>
          </w:tcPr>
          <w:p w14:paraId="79CF1078" w14:textId="77777777" w:rsidR="00401F8A" w:rsidRPr="00E75648" w:rsidRDefault="00401F8A" w:rsidP="00F64731">
            <w:pPr>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17B7B864" w14:textId="77777777" w:rsidR="00401F8A" w:rsidRPr="00E75648" w:rsidRDefault="00401F8A" w:rsidP="00401F8A">
            <w:pPr>
              <w:widowControl/>
              <w:autoSpaceDE/>
              <w:autoSpaceDN/>
              <w:adjustRightInd/>
              <w:rPr>
                <w:rFonts w:ascii="Arial" w:hAnsi="Arial" w:cs="Arial"/>
                <w:sz w:val="22"/>
                <w:szCs w:val="22"/>
              </w:rPr>
            </w:pPr>
            <w:r w:rsidRPr="00E75648">
              <w:rPr>
                <w:rFonts w:ascii="Arial" w:hAnsi="Arial" w:cs="Arial"/>
                <w:sz w:val="22"/>
                <w:szCs w:val="22"/>
              </w:rPr>
              <w:t>Removal of Protruding Taps</w:t>
            </w:r>
            <w:r>
              <w:rPr>
                <w:rFonts w:ascii="Arial" w:hAnsi="Arial" w:cs="Arial"/>
                <w:sz w:val="22"/>
                <w:szCs w:val="22"/>
              </w:rPr>
              <w:t xml:space="preserve"> </w:t>
            </w:r>
          </w:p>
        </w:tc>
        <w:tc>
          <w:tcPr>
            <w:tcW w:w="1080" w:type="dxa"/>
            <w:shd w:val="clear" w:color="auto" w:fill="auto"/>
            <w:vAlign w:val="bottom"/>
          </w:tcPr>
          <w:p w14:paraId="7E29A446" w14:textId="77777777" w:rsidR="00401F8A" w:rsidRPr="00E75648" w:rsidRDefault="00401F8A" w:rsidP="00E75648">
            <w:pPr>
              <w:widowControl/>
              <w:autoSpaceDE/>
              <w:autoSpaceDN/>
              <w:adjustRightInd/>
              <w:jc w:val="right"/>
              <w:rPr>
                <w:rFonts w:ascii="Arial" w:hAnsi="Arial" w:cs="Arial"/>
                <w:sz w:val="22"/>
                <w:szCs w:val="22"/>
              </w:rPr>
            </w:pPr>
            <w:r w:rsidRPr="00E75648">
              <w:rPr>
                <w:rFonts w:ascii="Arial" w:hAnsi="Arial" w:cs="Arial"/>
                <w:sz w:val="22"/>
                <w:szCs w:val="22"/>
              </w:rPr>
              <w:t>000</w:t>
            </w:r>
          </w:p>
        </w:tc>
        <w:tc>
          <w:tcPr>
            <w:tcW w:w="1361" w:type="dxa"/>
            <w:shd w:val="clear" w:color="auto" w:fill="auto"/>
            <w:vAlign w:val="bottom"/>
          </w:tcPr>
          <w:p w14:paraId="1E900A5E" w14:textId="77777777" w:rsidR="00401F8A" w:rsidRPr="00E75648" w:rsidRDefault="00C23D57" w:rsidP="00C23D57">
            <w:pPr>
              <w:widowControl/>
              <w:autoSpaceDE/>
              <w:autoSpaceDN/>
              <w:adjustRightInd/>
              <w:jc w:val="center"/>
              <w:rPr>
                <w:rFonts w:ascii="Arial" w:hAnsi="Arial" w:cs="Arial"/>
                <w:sz w:val="22"/>
                <w:szCs w:val="22"/>
              </w:rPr>
            </w:pPr>
            <w:r>
              <w:rPr>
                <w:rFonts w:ascii="Arial" w:hAnsi="Arial" w:cs="Arial"/>
                <w:sz w:val="22"/>
                <w:szCs w:val="22"/>
              </w:rPr>
              <w:t>Per Each</w:t>
            </w:r>
          </w:p>
        </w:tc>
        <w:tc>
          <w:tcPr>
            <w:tcW w:w="1339" w:type="dxa"/>
            <w:shd w:val="clear" w:color="auto" w:fill="auto"/>
            <w:vAlign w:val="bottom"/>
          </w:tcPr>
          <w:p w14:paraId="16EA7238" w14:textId="77777777" w:rsidR="00401F8A" w:rsidRPr="00E75648" w:rsidRDefault="00401F8A"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3B2C9F6B" w14:textId="77777777" w:rsidR="00401F8A" w:rsidRPr="00E75648" w:rsidRDefault="00401F8A" w:rsidP="00E75648">
            <w:pPr>
              <w:widowControl/>
              <w:autoSpaceDE/>
              <w:autoSpaceDN/>
              <w:adjustRightInd/>
              <w:jc w:val="right"/>
              <w:rPr>
                <w:rFonts w:ascii="Arial" w:hAnsi="Arial" w:cs="Arial"/>
                <w:sz w:val="22"/>
                <w:szCs w:val="22"/>
              </w:rPr>
            </w:pPr>
          </w:p>
        </w:tc>
      </w:tr>
      <w:tr w:rsidR="00401F8A" w:rsidRPr="00E75648" w14:paraId="59EA2BA3" w14:textId="77777777" w:rsidTr="008F780A">
        <w:tc>
          <w:tcPr>
            <w:tcW w:w="1188" w:type="dxa"/>
            <w:shd w:val="clear" w:color="auto" w:fill="auto"/>
            <w:vAlign w:val="bottom"/>
          </w:tcPr>
          <w:p w14:paraId="43F1E792" w14:textId="77777777" w:rsidR="00401F8A" w:rsidRPr="00E75648" w:rsidRDefault="00401F8A" w:rsidP="00F64731">
            <w:pPr>
              <w:widowControl/>
              <w:numPr>
                <w:ilvl w:val="0"/>
                <w:numId w:val="28"/>
              </w:numPr>
              <w:autoSpaceDE/>
              <w:autoSpaceDN/>
              <w:adjustRightInd/>
              <w:jc w:val="center"/>
              <w:rPr>
                <w:rFonts w:ascii="Arial" w:hAnsi="Arial" w:cs="Arial"/>
                <w:sz w:val="22"/>
                <w:szCs w:val="22"/>
              </w:rPr>
            </w:pPr>
          </w:p>
        </w:tc>
        <w:tc>
          <w:tcPr>
            <w:tcW w:w="2880" w:type="dxa"/>
            <w:shd w:val="clear" w:color="auto" w:fill="auto"/>
            <w:vAlign w:val="bottom"/>
          </w:tcPr>
          <w:p w14:paraId="324D94CC" w14:textId="77777777" w:rsidR="00401F8A" w:rsidRPr="00E75648" w:rsidRDefault="00401F8A" w:rsidP="00E75648">
            <w:pPr>
              <w:widowControl/>
              <w:autoSpaceDE/>
              <w:autoSpaceDN/>
              <w:adjustRightInd/>
              <w:rPr>
                <w:rFonts w:ascii="Arial" w:hAnsi="Arial" w:cs="Arial"/>
                <w:sz w:val="22"/>
                <w:szCs w:val="22"/>
              </w:rPr>
            </w:pPr>
            <w:r>
              <w:rPr>
                <w:rFonts w:ascii="Arial" w:hAnsi="Arial" w:cs="Arial"/>
                <w:sz w:val="22"/>
                <w:szCs w:val="22"/>
              </w:rPr>
              <w:t>Reinstatement of Service Laterals</w:t>
            </w:r>
          </w:p>
        </w:tc>
        <w:tc>
          <w:tcPr>
            <w:tcW w:w="1080" w:type="dxa"/>
            <w:shd w:val="clear" w:color="auto" w:fill="auto"/>
            <w:vAlign w:val="bottom"/>
          </w:tcPr>
          <w:p w14:paraId="655217E5" w14:textId="77777777" w:rsidR="00401F8A" w:rsidRPr="00E75648" w:rsidRDefault="00401F8A" w:rsidP="00E75648">
            <w:pPr>
              <w:widowControl/>
              <w:autoSpaceDE/>
              <w:autoSpaceDN/>
              <w:adjustRightInd/>
              <w:jc w:val="right"/>
              <w:rPr>
                <w:rFonts w:ascii="Arial" w:hAnsi="Arial" w:cs="Arial"/>
                <w:sz w:val="22"/>
                <w:szCs w:val="22"/>
              </w:rPr>
            </w:pPr>
            <w:r>
              <w:rPr>
                <w:rFonts w:ascii="Arial" w:hAnsi="Arial" w:cs="Arial"/>
                <w:sz w:val="22"/>
                <w:szCs w:val="22"/>
              </w:rPr>
              <w:t>000</w:t>
            </w:r>
          </w:p>
        </w:tc>
        <w:tc>
          <w:tcPr>
            <w:tcW w:w="1361" w:type="dxa"/>
            <w:shd w:val="clear" w:color="auto" w:fill="auto"/>
            <w:vAlign w:val="bottom"/>
          </w:tcPr>
          <w:p w14:paraId="196B9877" w14:textId="77777777" w:rsidR="00401F8A" w:rsidRPr="00E75648" w:rsidRDefault="00401F8A" w:rsidP="00C23D57">
            <w:pPr>
              <w:widowControl/>
              <w:autoSpaceDE/>
              <w:autoSpaceDN/>
              <w:adjustRightInd/>
              <w:jc w:val="center"/>
              <w:rPr>
                <w:rFonts w:ascii="Arial" w:hAnsi="Arial" w:cs="Arial"/>
                <w:sz w:val="22"/>
                <w:szCs w:val="22"/>
              </w:rPr>
            </w:pPr>
            <w:r>
              <w:rPr>
                <w:rFonts w:ascii="Arial" w:hAnsi="Arial" w:cs="Arial"/>
                <w:sz w:val="22"/>
                <w:szCs w:val="22"/>
              </w:rPr>
              <w:t xml:space="preserve">Per </w:t>
            </w:r>
            <w:r w:rsidR="00C23D57">
              <w:rPr>
                <w:rFonts w:ascii="Arial" w:hAnsi="Arial" w:cs="Arial"/>
                <w:sz w:val="22"/>
                <w:szCs w:val="22"/>
              </w:rPr>
              <w:t>Each</w:t>
            </w:r>
          </w:p>
        </w:tc>
        <w:tc>
          <w:tcPr>
            <w:tcW w:w="1339" w:type="dxa"/>
            <w:shd w:val="clear" w:color="auto" w:fill="auto"/>
            <w:vAlign w:val="bottom"/>
          </w:tcPr>
          <w:p w14:paraId="4FC4D2C3" w14:textId="77777777" w:rsidR="00401F8A" w:rsidRPr="00E75648" w:rsidRDefault="00401F8A" w:rsidP="00E75648">
            <w:pPr>
              <w:widowControl/>
              <w:autoSpaceDE/>
              <w:autoSpaceDN/>
              <w:adjustRightInd/>
              <w:jc w:val="right"/>
              <w:rPr>
                <w:rFonts w:ascii="Arial" w:hAnsi="Arial" w:cs="Arial"/>
                <w:sz w:val="22"/>
                <w:szCs w:val="22"/>
              </w:rPr>
            </w:pPr>
          </w:p>
        </w:tc>
        <w:tc>
          <w:tcPr>
            <w:tcW w:w="1890" w:type="dxa"/>
            <w:shd w:val="clear" w:color="auto" w:fill="auto"/>
            <w:vAlign w:val="bottom"/>
          </w:tcPr>
          <w:p w14:paraId="4CD67242" w14:textId="77777777" w:rsidR="00401F8A" w:rsidRPr="00E75648" w:rsidRDefault="00401F8A" w:rsidP="00E75648">
            <w:pPr>
              <w:widowControl/>
              <w:autoSpaceDE/>
              <w:autoSpaceDN/>
              <w:adjustRightInd/>
              <w:jc w:val="right"/>
              <w:rPr>
                <w:rFonts w:ascii="Arial" w:hAnsi="Arial" w:cs="Arial"/>
                <w:sz w:val="22"/>
                <w:szCs w:val="22"/>
              </w:rPr>
            </w:pPr>
          </w:p>
        </w:tc>
      </w:tr>
      <w:tr w:rsidR="00401F8A" w:rsidRPr="00E75648" w14:paraId="520E63A1" w14:textId="77777777" w:rsidTr="003E45DA">
        <w:tc>
          <w:tcPr>
            <w:tcW w:w="1188" w:type="dxa"/>
            <w:shd w:val="clear" w:color="auto" w:fill="F2F2F2" w:themeFill="background1" w:themeFillShade="F2"/>
            <w:vAlign w:val="bottom"/>
          </w:tcPr>
          <w:p w14:paraId="0798E801" w14:textId="77777777" w:rsidR="00401F8A" w:rsidRPr="00E75648" w:rsidRDefault="00401F8A" w:rsidP="00F64731">
            <w:pPr>
              <w:widowControl/>
              <w:autoSpaceDE/>
              <w:autoSpaceDN/>
              <w:adjustRightInd/>
              <w:ind w:left="360"/>
              <w:jc w:val="center"/>
              <w:rPr>
                <w:rFonts w:ascii="Arial" w:hAnsi="Arial" w:cs="Arial"/>
                <w:sz w:val="22"/>
                <w:szCs w:val="22"/>
              </w:rPr>
            </w:pPr>
          </w:p>
        </w:tc>
        <w:tc>
          <w:tcPr>
            <w:tcW w:w="2880" w:type="dxa"/>
            <w:shd w:val="clear" w:color="auto" w:fill="F2F2F2" w:themeFill="background1" w:themeFillShade="F2"/>
            <w:vAlign w:val="bottom"/>
          </w:tcPr>
          <w:p w14:paraId="10093566" w14:textId="77777777" w:rsidR="00401F8A" w:rsidRPr="00E75648" w:rsidRDefault="00401F8A" w:rsidP="00E75648">
            <w:pPr>
              <w:widowControl/>
              <w:autoSpaceDE/>
              <w:autoSpaceDN/>
              <w:adjustRightInd/>
              <w:rPr>
                <w:rFonts w:ascii="Arial" w:hAnsi="Arial" w:cs="Arial"/>
                <w:sz w:val="22"/>
                <w:szCs w:val="22"/>
              </w:rPr>
            </w:pPr>
            <w:r w:rsidRPr="00E75648">
              <w:rPr>
                <w:rFonts w:ascii="Arial" w:hAnsi="Arial" w:cs="Arial"/>
                <w:b/>
                <w:sz w:val="22"/>
                <w:szCs w:val="22"/>
              </w:rPr>
              <w:t>TOTAL BID</w:t>
            </w:r>
          </w:p>
        </w:tc>
        <w:tc>
          <w:tcPr>
            <w:tcW w:w="1080" w:type="dxa"/>
            <w:shd w:val="clear" w:color="auto" w:fill="F2F2F2" w:themeFill="background1" w:themeFillShade="F2"/>
            <w:vAlign w:val="bottom"/>
          </w:tcPr>
          <w:p w14:paraId="4C524506" w14:textId="77777777" w:rsidR="00401F8A" w:rsidRPr="00E75648" w:rsidRDefault="00401F8A" w:rsidP="00E75648">
            <w:pPr>
              <w:widowControl/>
              <w:autoSpaceDE/>
              <w:autoSpaceDN/>
              <w:adjustRightInd/>
              <w:jc w:val="right"/>
              <w:rPr>
                <w:rFonts w:ascii="Arial" w:hAnsi="Arial" w:cs="Arial"/>
                <w:sz w:val="22"/>
                <w:szCs w:val="22"/>
              </w:rPr>
            </w:pPr>
          </w:p>
        </w:tc>
        <w:tc>
          <w:tcPr>
            <w:tcW w:w="1361" w:type="dxa"/>
            <w:shd w:val="clear" w:color="auto" w:fill="F2F2F2" w:themeFill="background1" w:themeFillShade="F2"/>
            <w:vAlign w:val="bottom"/>
          </w:tcPr>
          <w:p w14:paraId="0B2ECF26" w14:textId="77777777" w:rsidR="00401F8A" w:rsidRPr="00E75648" w:rsidRDefault="00401F8A" w:rsidP="00C23D57">
            <w:pPr>
              <w:widowControl/>
              <w:autoSpaceDE/>
              <w:autoSpaceDN/>
              <w:adjustRightInd/>
              <w:jc w:val="center"/>
              <w:rPr>
                <w:rFonts w:ascii="Arial" w:hAnsi="Arial" w:cs="Arial"/>
                <w:sz w:val="22"/>
                <w:szCs w:val="22"/>
              </w:rPr>
            </w:pPr>
          </w:p>
        </w:tc>
        <w:tc>
          <w:tcPr>
            <w:tcW w:w="1339" w:type="dxa"/>
            <w:shd w:val="clear" w:color="auto" w:fill="F2F2F2" w:themeFill="background1" w:themeFillShade="F2"/>
            <w:vAlign w:val="bottom"/>
          </w:tcPr>
          <w:p w14:paraId="1DCDA1B9" w14:textId="77777777" w:rsidR="00401F8A" w:rsidRPr="00E75648" w:rsidRDefault="00401F8A" w:rsidP="00E75648">
            <w:pPr>
              <w:widowControl/>
              <w:autoSpaceDE/>
              <w:autoSpaceDN/>
              <w:adjustRightInd/>
              <w:jc w:val="right"/>
              <w:rPr>
                <w:rFonts w:ascii="Arial" w:hAnsi="Arial" w:cs="Arial"/>
                <w:sz w:val="22"/>
                <w:szCs w:val="22"/>
              </w:rPr>
            </w:pPr>
          </w:p>
        </w:tc>
        <w:tc>
          <w:tcPr>
            <w:tcW w:w="1890" w:type="dxa"/>
            <w:shd w:val="clear" w:color="auto" w:fill="F2F2F2" w:themeFill="background1" w:themeFillShade="F2"/>
            <w:vAlign w:val="bottom"/>
          </w:tcPr>
          <w:p w14:paraId="74C20388" w14:textId="77777777" w:rsidR="00401F8A" w:rsidRPr="00E75648" w:rsidRDefault="00401F8A" w:rsidP="00E75648">
            <w:pPr>
              <w:widowControl/>
              <w:autoSpaceDE/>
              <w:autoSpaceDN/>
              <w:adjustRightInd/>
              <w:jc w:val="right"/>
              <w:rPr>
                <w:rFonts w:ascii="Arial" w:hAnsi="Arial" w:cs="Arial"/>
                <w:sz w:val="22"/>
                <w:szCs w:val="22"/>
              </w:rPr>
            </w:pPr>
            <w:r w:rsidRPr="00E75648">
              <w:rPr>
                <w:rFonts w:ascii="Arial" w:hAnsi="Arial" w:cs="Arial"/>
                <w:b/>
                <w:sz w:val="22"/>
                <w:szCs w:val="22"/>
              </w:rPr>
              <w:t>0,000,000.00</w:t>
            </w:r>
          </w:p>
        </w:tc>
      </w:tr>
    </w:tbl>
    <w:p w14:paraId="0D10EEA2"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p>
    <w:p w14:paraId="5D9F79D7" w14:textId="77777777" w:rsidR="00601C6D" w:rsidRPr="00B97E37" w:rsidRDefault="00601C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22"/>
          <w:szCs w:val="22"/>
        </w:rPr>
      </w:pPr>
      <w:r w:rsidRPr="00B97E37">
        <w:rPr>
          <w:rFonts w:ascii="Arial" w:hAnsi="Arial" w:cs="Arial"/>
          <w:sz w:val="22"/>
          <w:szCs w:val="22"/>
        </w:rPr>
        <w:t xml:space="preserve">  </w:t>
      </w:r>
    </w:p>
    <w:sectPr w:rsidR="00601C6D" w:rsidRPr="00B97E37" w:rsidSect="001208F9">
      <w:footerReference w:type="default" r:id="rId7"/>
      <w:endnotePr>
        <w:numFmt w:val="decimal"/>
      </w:endnotePr>
      <w:type w:val="continuous"/>
      <w:pgSz w:w="12240" w:h="15840"/>
      <w:pgMar w:top="1440" w:right="1440" w:bottom="135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D3E4" w14:textId="77777777" w:rsidR="00B84B5F" w:rsidRDefault="00B84B5F">
      <w:r>
        <w:separator/>
      </w:r>
    </w:p>
  </w:endnote>
  <w:endnote w:type="continuationSeparator" w:id="0">
    <w:p w14:paraId="16751989" w14:textId="77777777" w:rsidR="00B84B5F" w:rsidRDefault="00B8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7E12" w14:textId="77777777" w:rsidR="00BA788A" w:rsidRDefault="00BA788A">
    <w:pPr>
      <w:spacing w:line="240" w:lineRule="exact"/>
    </w:pPr>
  </w:p>
  <w:p w14:paraId="4B014112" w14:textId="77777777" w:rsidR="00BA788A" w:rsidRDefault="00BA788A" w:rsidP="00177A5C">
    <w:pPr>
      <w:framePr w:w="9361" w:wrap="notBeside" w:vAnchor="text" w:hAnchor="page" w:x="1441" w:y="4"/>
      <w:jc w:val="center"/>
      <w:rPr>
        <w:rFonts w:cs="Courier New"/>
        <w:szCs w:val="20"/>
      </w:rPr>
    </w:pPr>
    <w:r>
      <w:rPr>
        <w:rFonts w:cs="Courier New"/>
        <w:szCs w:val="20"/>
      </w:rPr>
      <w:fldChar w:fldCharType="begin"/>
    </w:r>
    <w:r>
      <w:rPr>
        <w:rFonts w:cs="Courier New"/>
        <w:szCs w:val="20"/>
      </w:rPr>
      <w:instrText xml:space="preserve">PAGE </w:instrText>
    </w:r>
    <w:r>
      <w:rPr>
        <w:rFonts w:cs="Courier New"/>
        <w:szCs w:val="20"/>
      </w:rPr>
      <w:fldChar w:fldCharType="separate"/>
    </w:r>
    <w:r w:rsidR="0026602E">
      <w:rPr>
        <w:rFonts w:cs="Courier New"/>
        <w:noProof/>
        <w:szCs w:val="20"/>
      </w:rPr>
      <w:t>1</w:t>
    </w:r>
    <w:r>
      <w:rPr>
        <w:rFonts w:cs="Courier New"/>
        <w:szCs w:val="20"/>
      </w:rPr>
      <w:fldChar w:fldCharType="end"/>
    </w:r>
  </w:p>
  <w:p w14:paraId="0A2A22CA" w14:textId="77777777" w:rsidR="00BA788A" w:rsidRDefault="00BA788A">
    <w:pP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227C3" w14:textId="77777777" w:rsidR="00B84B5F" w:rsidRDefault="00B84B5F">
      <w:r>
        <w:separator/>
      </w:r>
    </w:p>
  </w:footnote>
  <w:footnote w:type="continuationSeparator" w:id="0">
    <w:p w14:paraId="6223D6FE" w14:textId="77777777" w:rsidR="00B84B5F" w:rsidRDefault="00B84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1080"/>
        </w:tabs>
        <w:ind w:left="1080" w:hanging="360"/>
      </w:pPr>
      <w:rPr>
        <w:rFonts w:ascii="Times New Roman" w:hAnsi="Times New Roman" w:cs="Times New Roman"/>
        <w:sz w:val="24"/>
        <w:szCs w:val="24"/>
      </w:rPr>
    </w:lvl>
    <w:lvl w:ilvl="1">
      <w:start w:val="1"/>
      <w:numFmt w:val="lowerLetter"/>
      <w:pStyle w:val="Level2"/>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4501EC"/>
    <w:multiLevelType w:val="hybridMultilevel"/>
    <w:tmpl w:val="3D3229AC"/>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8182E"/>
    <w:multiLevelType w:val="hybridMultilevel"/>
    <w:tmpl w:val="7624C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10279"/>
    <w:multiLevelType w:val="hybridMultilevel"/>
    <w:tmpl w:val="A586A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75D8C"/>
    <w:multiLevelType w:val="hybridMultilevel"/>
    <w:tmpl w:val="08A621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B5A21"/>
    <w:multiLevelType w:val="hybridMultilevel"/>
    <w:tmpl w:val="150CC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61FE8"/>
    <w:multiLevelType w:val="multilevel"/>
    <w:tmpl w:val="58E819F4"/>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21B06"/>
    <w:multiLevelType w:val="hybridMultilevel"/>
    <w:tmpl w:val="EE04C07C"/>
    <w:lvl w:ilvl="0" w:tplc="E4CE77F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554743B"/>
    <w:multiLevelType w:val="hybridMultilevel"/>
    <w:tmpl w:val="45924132"/>
    <w:lvl w:ilvl="0" w:tplc="A3D4783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805A66"/>
    <w:multiLevelType w:val="hybridMultilevel"/>
    <w:tmpl w:val="769CD308"/>
    <w:lvl w:ilvl="0" w:tplc="2E76CB86">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1C220D3E"/>
    <w:multiLevelType w:val="hybridMultilevel"/>
    <w:tmpl w:val="3ECA153E"/>
    <w:lvl w:ilvl="0" w:tplc="603C6D0E">
      <w:start w:val="1"/>
      <w:numFmt w:val="upperLetter"/>
      <w:lvlText w:val="%1."/>
      <w:lvlJc w:val="left"/>
      <w:pPr>
        <w:ind w:left="630" w:hanging="360"/>
      </w:pPr>
      <w:rPr>
        <w:rFonts w:ascii="Arial" w:eastAsia="Times New Roman" w:hAnsi="Arial" w:cs="Arial"/>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E5A23FD"/>
    <w:multiLevelType w:val="hybridMultilevel"/>
    <w:tmpl w:val="7F38E8D2"/>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13F04"/>
    <w:multiLevelType w:val="hybridMultilevel"/>
    <w:tmpl w:val="B7A839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B535EB"/>
    <w:multiLevelType w:val="hybridMultilevel"/>
    <w:tmpl w:val="0298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54984"/>
    <w:multiLevelType w:val="multilevel"/>
    <w:tmpl w:val="ED569CC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BE749F"/>
    <w:multiLevelType w:val="hybridMultilevel"/>
    <w:tmpl w:val="FC285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754B9"/>
    <w:multiLevelType w:val="hybridMultilevel"/>
    <w:tmpl w:val="80F6D192"/>
    <w:lvl w:ilvl="0" w:tplc="A728236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F34CD"/>
    <w:multiLevelType w:val="hybridMultilevel"/>
    <w:tmpl w:val="9DFA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2E6165"/>
    <w:multiLevelType w:val="hybridMultilevel"/>
    <w:tmpl w:val="08DAF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553222"/>
    <w:multiLevelType w:val="hybridMultilevel"/>
    <w:tmpl w:val="9E56AFBA"/>
    <w:lvl w:ilvl="0" w:tplc="6F6AB9E6">
      <w:start w:val="1"/>
      <w:numFmt w:val="upperLetter"/>
      <w:pStyle w:val="listletterA"/>
      <w:lvlText w:val="%1."/>
      <w:lvlJc w:val="left"/>
      <w:pPr>
        <w:tabs>
          <w:tab w:val="num" w:pos="915"/>
        </w:tabs>
        <w:ind w:left="915" w:hanging="495"/>
      </w:pPr>
      <w:rPr>
        <w:rFonts w:ascii="Arial" w:hAnsi="Arial" w:cs="Arial" w:hint="default"/>
        <w:sz w:val="22"/>
      </w:rPr>
    </w:lvl>
    <w:lvl w:ilvl="1" w:tplc="0409000F">
      <w:start w:val="1"/>
      <w:numFmt w:val="decimal"/>
      <w:lvlText w:val="%2."/>
      <w:lvlJc w:val="left"/>
      <w:pPr>
        <w:tabs>
          <w:tab w:val="num" w:pos="1500"/>
        </w:tabs>
        <w:ind w:left="1500" w:hanging="360"/>
      </w:pPr>
      <w:rPr>
        <w:rFonts w:hint="default"/>
      </w:rPr>
    </w:lvl>
    <w:lvl w:ilvl="2" w:tplc="04090019">
      <w:start w:val="1"/>
      <w:numFmt w:val="lowerLetter"/>
      <w:lvlText w:val="%3."/>
      <w:lvlJc w:val="left"/>
      <w:pPr>
        <w:tabs>
          <w:tab w:val="num" w:pos="2220"/>
        </w:tabs>
        <w:ind w:left="2220" w:hanging="180"/>
      </w:pPr>
    </w:lvl>
    <w:lvl w:ilvl="3" w:tplc="71042916" w:tentative="1">
      <w:start w:val="1"/>
      <w:numFmt w:val="decimal"/>
      <w:lvlText w:val="%4."/>
      <w:lvlJc w:val="left"/>
      <w:pPr>
        <w:tabs>
          <w:tab w:val="num" w:pos="2940"/>
        </w:tabs>
        <w:ind w:left="2940" w:hanging="360"/>
      </w:pPr>
    </w:lvl>
    <w:lvl w:ilvl="4" w:tplc="8FF4E746" w:tentative="1">
      <w:start w:val="1"/>
      <w:numFmt w:val="lowerLetter"/>
      <w:lvlText w:val="%5."/>
      <w:lvlJc w:val="left"/>
      <w:pPr>
        <w:tabs>
          <w:tab w:val="num" w:pos="3660"/>
        </w:tabs>
        <w:ind w:left="3660" w:hanging="360"/>
      </w:pPr>
    </w:lvl>
    <w:lvl w:ilvl="5" w:tplc="EBDCEEA4" w:tentative="1">
      <w:start w:val="1"/>
      <w:numFmt w:val="lowerRoman"/>
      <w:lvlText w:val="%6."/>
      <w:lvlJc w:val="right"/>
      <w:pPr>
        <w:tabs>
          <w:tab w:val="num" w:pos="4380"/>
        </w:tabs>
        <w:ind w:left="4380" w:hanging="180"/>
      </w:pPr>
    </w:lvl>
    <w:lvl w:ilvl="6" w:tplc="BD8C4ABE" w:tentative="1">
      <w:start w:val="1"/>
      <w:numFmt w:val="decimal"/>
      <w:lvlText w:val="%7."/>
      <w:lvlJc w:val="left"/>
      <w:pPr>
        <w:tabs>
          <w:tab w:val="num" w:pos="5100"/>
        </w:tabs>
        <w:ind w:left="5100" w:hanging="360"/>
      </w:pPr>
    </w:lvl>
    <w:lvl w:ilvl="7" w:tplc="E2DCAC30" w:tentative="1">
      <w:start w:val="1"/>
      <w:numFmt w:val="lowerLetter"/>
      <w:lvlText w:val="%8."/>
      <w:lvlJc w:val="left"/>
      <w:pPr>
        <w:tabs>
          <w:tab w:val="num" w:pos="5820"/>
        </w:tabs>
        <w:ind w:left="5820" w:hanging="360"/>
      </w:pPr>
    </w:lvl>
    <w:lvl w:ilvl="8" w:tplc="5FF0DCAE" w:tentative="1">
      <w:start w:val="1"/>
      <w:numFmt w:val="lowerRoman"/>
      <w:lvlText w:val="%9."/>
      <w:lvlJc w:val="right"/>
      <w:pPr>
        <w:tabs>
          <w:tab w:val="num" w:pos="6540"/>
        </w:tabs>
        <w:ind w:left="6540" w:hanging="180"/>
      </w:pPr>
    </w:lvl>
  </w:abstractNum>
  <w:abstractNum w:abstractNumId="23" w15:restartNumberingAfterBreak="0">
    <w:nsid w:val="499B78B9"/>
    <w:multiLevelType w:val="hybridMultilevel"/>
    <w:tmpl w:val="2BA49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54E9F"/>
    <w:multiLevelType w:val="hybridMultilevel"/>
    <w:tmpl w:val="3DA08442"/>
    <w:lvl w:ilvl="0" w:tplc="04090015">
      <w:start w:val="1"/>
      <w:numFmt w:val="upperLetter"/>
      <w:lvlText w:val="%1."/>
      <w:lvlJc w:val="left"/>
      <w:pPr>
        <w:ind w:left="720" w:hanging="360"/>
      </w:pPr>
      <w:rPr>
        <w:rFonts w:hint="default"/>
      </w:rPr>
    </w:lvl>
    <w:lvl w:ilvl="1" w:tplc="7EDEAD8E">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0B4E58"/>
    <w:multiLevelType w:val="hybridMultilevel"/>
    <w:tmpl w:val="0B8EC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01CE8"/>
    <w:multiLevelType w:val="hybridMultilevel"/>
    <w:tmpl w:val="3AE60A7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B06B3C"/>
    <w:multiLevelType w:val="hybridMultilevel"/>
    <w:tmpl w:val="1608901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978A2"/>
    <w:multiLevelType w:val="hybridMultilevel"/>
    <w:tmpl w:val="588A2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F57684"/>
    <w:multiLevelType w:val="hybridMultilevel"/>
    <w:tmpl w:val="C3F42196"/>
    <w:lvl w:ilvl="0" w:tplc="D17C408C">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FB420BA"/>
    <w:multiLevelType w:val="hybridMultilevel"/>
    <w:tmpl w:val="F1726B60"/>
    <w:lvl w:ilvl="0" w:tplc="599AE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796680"/>
    <w:multiLevelType w:val="hybridMultilevel"/>
    <w:tmpl w:val="59126F9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820229"/>
    <w:multiLevelType w:val="hybridMultilevel"/>
    <w:tmpl w:val="18722B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13E33"/>
    <w:multiLevelType w:val="hybridMultilevel"/>
    <w:tmpl w:val="F6B2C6B4"/>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D31AA"/>
    <w:multiLevelType w:val="hybridMultilevel"/>
    <w:tmpl w:val="28B2A938"/>
    <w:lvl w:ilvl="0" w:tplc="599AE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9"/>
  </w:num>
  <w:num w:numId="3">
    <w:abstractNumId w:val="34"/>
  </w:num>
  <w:num w:numId="4">
    <w:abstractNumId w:val="10"/>
  </w:num>
  <w:num w:numId="5">
    <w:abstractNumId w:val="21"/>
  </w:num>
  <w:num w:numId="6">
    <w:abstractNumId w:val="6"/>
  </w:num>
  <w:num w:numId="7">
    <w:abstractNumId w:val="22"/>
  </w:num>
  <w:num w:numId="8">
    <w:abstractNumId w:val="16"/>
  </w:num>
  <w:num w:numId="9">
    <w:abstractNumId w:val="22"/>
  </w:num>
  <w:num w:numId="10">
    <w:abstractNumId w:val="32"/>
  </w:num>
  <w:num w:numId="11">
    <w:abstractNumId w:val="3"/>
  </w:num>
  <w:num w:numId="12">
    <w:abstractNumId w:val="14"/>
  </w:num>
  <w:num w:numId="13">
    <w:abstractNumId w:val="22"/>
    <w:lvlOverride w:ilvl="0">
      <w:startOverride w:val="1"/>
    </w:lvlOverride>
  </w:num>
  <w:num w:numId="14">
    <w:abstractNumId w:val="5"/>
  </w:num>
  <w:num w:numId="15">
    <w:abstractNumId w:val="12"/>
  </w:num>
  <w:num w:numId="16">
    <w:abstractNumId w:val="17"/>
  </w:num>
  <w:num w:numId="17">
    <w:abstractNumId w:val="27"/>
  </w:num>
  <w:num w:numId="18">
    <w:abstractNumId w:val="28"/>
  </w:num>
  <w:num w:numId="19">
    <w:abstractNumId w:val="4"/>
  </w:num>
  <w:num w:numId="20">
    <w:abstractNumId w:val="36"/>
  </w:num>
  <w:num w:numId="21">
    <w:abstractNumId w:val="33"/>
  </w:num>
  <w:num w:numId="22">
    <w:abstractNumId w:val="26"/>
  </w:num>
  <w:num w:numId="23">
    <w:abstractNumId w:val="13"/>
  </w:num>
  <w:num w:numId="24">
    <w:abstractNumId w:val="30"/>
  </w:num>
  <w:num w:numId="25">
    <w:abstractNumId w:val="25"/>
  </w:num>
  <w:num w:numId="26">
    <w:abstractNumId w:val="20"/>
  </w:num>
  <w:num w:numId="27">
    <w:abstractNumId w:val="24"/>
  </w:num>
  <w:num w:numId="28">
    <w:abstractNumId w:val="15"/>
  </w:num>
  <w:num w:numId="29">
    <w:abstractNumId w:val="37"/>
  </w:num>
  <w:num w:numId="30">
    <w:abstractNumId w:val="18"/>
  </w:num>
  <w:num w:numId="31">
    <w:abstractNumId w:val="7"/>
  </w:num>
  <w:num w:numId="32">
    <w:abstractNumId w:val="8"/>
  </w:num>
  <w:num w:numId="33">
    <w:abstractNumId w:val="23"/>
  </w:num>
  <w:num w:numId="34">
    <w:abstractNumId w:val="22"/>
    <w:lvlOverride w:ilvl="0">
      <w:startOverride w:val="1"/>
    </w:lvlOverride>
  </w:num>
  <w:num w:numId="35">
    <w:abstractNumId w:val="9"/>
  </w:num>
  <w:num w:numId="36">
    <w:abstractNumId w:val="11"/>
  </w:num>
  <w:num w:numId="37">
    <w:abstractNumId w:val="31"/>
  </w:num>
  <w:num w:numId="38">
    <w:abstractNumId w:val="3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C6D"/>
    <w:rsid w:val="00041816"/>
    <w:rsid w:val="0006651E"/>
    <w:rsid w:val="000949A9"/>
    <w:rsid w:val="000A11DC"/>
    <w:rsid w:val="000B0CAA"/>
    <w:rsid w:val="000E0046"/>
    <w:rsid w:val="000E7F1B"/>
    <w:rsid w:val="0012049C"/>
    <w:rsid w:val="001208F9"/>
    <w:rsid w:val="00136B76"/>
    <w:rsid w:val="00177A5C"/>
    <w:rsid w:val="0018197F"/>
    <w:rsid w:val="001F2315"/>
    <w:rsid w:val="00211A24"/>
    <w:rsid w:val="00252FAE"/>
    <w:rsid w:val="00255228"/>
    <w:rsid w:val="00261B25"/>
    <w:rsid w:val="0026602E"/>
    <w:rsid w:val="00294FA4"/>
    <w:rsid w:val="002968A0"/>
    <w:rsid w:val="002B13B1"/>
    <w:rsid w:val="002B267C"/>
    <w:rsid w:val="002C5805"/>
    <w:rsid w:val="003113B8"/>
    <w:rsid w:val="00335D33"/>
    <w:rsid w:val="00354232"/>
    <w:rsid w:val="003B1E96"/>
    <w:rsid w:val="003C67A8"/>
    <w:rsid w:val="003E2B47"/>
    <w:rsid w:val="003F6435"/>
    <w:rsid w:val="00401F8A"/>
    <w:rsid w:val="00435A77"/>
    <w:rsid w:val="00461B22"/>
    <w:rsid w:val="004705FA"/>
    <w:rsid w:val="00474F32"/>
    <w:rsid w:val="004A453E"/>
    <w:rsid w:val="004C1D6E"/>
    <w:rsid w:val="004D4188"/>
    <w:rsid w:val="00510174"/>
    <w:rsid w:val="005103BF"/>
    <w:rsid w:val="00516141"/>
    <w:rsid w:val="0053393A"/>
    <w:rsid w:val="005414BA"/>
    <w:rsid w:val="00570F9C"/>
    <w:rsid w:val="005D22D7"/>
    <w:rsid w:val="005F7D0B"/>
    <w:rsid w:val="00601C6D"/>
    <w:rsid w:val="006175BC"/>
    <w:rsid w:val="0068232A"/>
    <w:rsid w:val="006D2E2C"/>
    <w:rsid w:val="006E0141"/>
    <w:rsid w:val="006E5649"/>
    <w:rsid w:val="0075115D"/>
    <w:rsid w:val="007643EF"/>
    <w:rsid w:val="007B0336"/>
    <w:rsid w:val="007D69A4"/>
    <w:rsid w:val="00884CFA"/>
    <w:rsid w:val="008866D6"/>
    <w:rsid w:val="00896232"/>
    <w:rsid w:val="008962C1"/>
    <w:rsid w:val="008A279C"/>
    <w:rsid w:val="008B2905"/>
    <w:rsid w:val="008C7F0D"/>
    <w:rsid w:val="008E156A"/>
    <w:rsid w:val="008F005D"/>
    <w:rsid w:val="009075DB"/>
    <w:rsid w:val="00910825"/>
    <w:rsid w:val="00956E20"/>
    <w:rsid w:val="0099038F"/>
    <w:rsid w:val="009A3938"/>
    <w:rsid w:val="009A6FA7"/>
    <w:rsid w:val="009C3C18"/>
    <w:rsid w:val="009E4A62"/>
    <w:rsid w:val="009E6455"/>
    <w:rsid w:val="00A4569B"/>
    <w:rsid w:val="00A674D6"/>
    <w:rsid w:val="00A7003A"/>
    <w:rsid w:val="00A70383"/>
    <w:rsid w:val="00A74564"/>
    <w:rsid w:val="00AA57E1"/>
    <w:rsid w:val="00AC1E82"/>
    <w:rsid w:val="00B25A5A"/>
    <w:rsid w:val="00B80979"/>
    <w:rsid w:val="00B809FA"/>
    <w:rsid w:val="00B84B5F"/>
    <w:rsid w:val="00B94AF8"/>
    <w:rsid w:val="00B97E37"/>
    <w:rsid w:val="00BA788A"/>
    <w:rsid w:val="00BD78A9"/>
    <w:rsid w:val="00BF44B7"/>
    <w:rsid w:val="00BF64D3"/>
    <w:rsid w:val="00BF663E"/>
    <w:rsid w:val="00C03A5A"/>
    <w:rsid w:val="00C05FC4"/>
    <w:rsid w:val="00C15386"/>
    <w:rsid w:val="00C22817"/>
    <w:rsid w:val="00C236BD"/>
    <w:rsid w:val="00C23D57"/>
    <w:rsid w:val="00C52735"/>
    <w:rsid w:val="00C53C46"/>
    <w:rsid w:val="00C65484"/>
    <w:rsid w:val="00C82806"/>
    <w:rsid w:val="00CA4ABA"/>
    <w:rsid w:val="00CB0432"/>
    <w:rsid w:val="00CB38E0"/>
    <w:rsid w:val="00CB4511"/>
    <w:rsid w:val="00CF4A3F"/>
    <w:rsid w:val="00D00121"/>
    <w:rsid w:val="00D07B95"/>
    <w:rsid w:val="00D228F5"/>
    <w:rsid w:val="00D27243"/>
    <w:rsid w:val="00D378A1"/>
    <w:rsid w:val="00D37ED1"/>
    <w:rsid w:val="00D41456"/>
    <w:rsid w:val="00D8222D"/>
    <w:rsid w:val="00E00A0F"/>
    <w:rsid w:val="00E03E99"/>
    <w:rsid w:val="00E27FBB"/>
    <w:rsid w:val="00E31BFB"/>
    <w:rsid w:val="00E676B5"/>
    <w:rsid w:val="00E71988"/>
    <w:rsid w:val="00E75648"/>
    <w:rsid w:val="00E919E2"/>
    <w:rsid w:val="00EB4028"/>
    <w:rsid w:val="00ED3E31"/>
    <w:rsid w:val="00EF5B56"/>
    <w:rsid w:val="00F16117"/>
    <w:rsid w:val="00F211BD"/>
    <w:rsid w:val="00F24DED"/>
    <w:rsid w:val="00F27FAC"/>
    <w:rsid w:val="00F37FA8"/>
    <w:rsid w:val="00F412D8"/>
    <w:rsid w:val="00F50BBD"/>
    <w:rsid w:val="00F64731"/>
    <w:rsid w:val="00FA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C156C"/>
  <w15:docId w15:val="{72FF78FE-3EEA-47CC-B9E1-AD3D6509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080" w:hanging="360"/>
      <w:outlineLvl w:val="0"/>
    </w:pPr>
  </w:style>
  <w:style w:type="paragraph" w:customStyle="1" w:styleId="Level2">
    <w:name w:val="Level 2"/>
    <w:basedOn w:val="Normal"/>
    <w:pPr>
      <w:numPr>
        <w:ilvl w:val="1"/>
        <w:numId w:val="1"/>
      </w:numPr>
      <w:ind w:left="1440" w:hanging="360"/>
      <w:outlineLvl w:val="1"/>
    </w:pPr>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360"/>
    </w:pPr>
    <w:rPr>
      <w:rFonts w:ascii="Times New Roman" w:hAnsi="Times New Roman"/>
      <w:b/>
      <w:bCs/>
      <w:sz w:val="24"/>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pPr>
    <w:rPr>
      <w:rFonts w:ascii="Times New Roman" w:hAnsi="Times New Roman"/>
      <w:sz w:val="24"/>
    </w:rPr>
  </w:style>
  <w:style w:type="paragraph" w:styleId="BodyTextIndent3">
    <w:name w:val="Body Text Indent 3"/>
    <w:basedOn w:val="Normal"/>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Pr>
      <w:rFonts w:ascii="Times New Roman" w:hAnsi="Times New Roman"/>
      <w:sz w:val="24"/>
    </w:rPr>
  </w:style>
  <w:style w:type="paragraph" w:customStyle="1" w:styleId="listletterA">
    <w:name w:val="list letter A"/>
    <w:basedOn w:val="Normal"/>
    <w:link w:val="listletterAChar"/>
    <w:rsid w:val="00F16117"/>
    <w:pPr>
      <w:widowControl/>
      <w:numPr>
        <w:numId w:val="9"/>
      </w:numPr>
      <w:tabs>
        <w:tab w:val="left" w:pos="-1440"/>
        <w:tab w:val="left" w:pos="-720"/>
        <w:tab w:val="left" w:pos="249"/>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autoSpaceDE/>
      <w:autoSpaceDN/>
      <w:adjustRightInd/>
      <w:spacing w:before="120"/>
      <w:jc w:val="both"/>
    </w:pPr>
    <w:rPr>
      <w:rFonts w:ascii="Times New Roman" w:hAnsi="Times New Roman"/>
      <w:sz w:val="24"/>
    </w:rPr>
  </w:style>
  <w:style w:type="paragraph" w:customStyle="1" w:styleId="HeadingUnderlined">
    <w:name w:val="Heading Underlined"/>
    <w:basedOn w:val="Normal"/>
    <w:rsid w:val="00F16117"/>
    <w:pPr>
      <w:keepNext/>
      <w:widowControl/>
      <w:autoSpaceDE/>
      <w:autoSpaceDN/>
      <w:adjustRightInd/>
    </w:pPr>
    <w:rPr>
      <w:rFonts w:ascii="Times New Roman" w:hAnsi="Times New Roman"/>
      <w:caps/>
      <w:sz w:val="24"/>
      <w:u w:val="single"/>
    </w:rPr>
  </w:style>
  <w:style w:type="character" w:customStyle="1" w:styleId="listletterAChar">
    <w:name w:val="list letter A Char"/>
    <w:link w:val="listletterA"/>
    <w:rsid w:val="00F16117"/>
    <w:rPr>
      <w:sz w:val="24"/>
      <w:szCs w:val="24"/>
    </w:rPr>
  </w:style>
  <w:style w:type="paragraph" w:styleId="Header">
    <w:name w:val="header"/>
    <w:basedOn w:val="Normal"/>
    <w:link w:val="HeaderChar"/>
    <w:rsid w:val="003E2B47"/>
    <w:pPr>
      <w:tabs>
        <w:tab w:val="center" w:pos="4680"/>
        <w:tab w:val="right" w:pos="9360"/>
      </w:tabs>
    </w:pPr>
  </w:style>
  <w:style w:type="character" w:customStyle="1" w:styleId="HeaderChar">
    <w:name w:val="Header Char"/>
    <w:link w:val="Header"/>
    <w:rsid w:val="003E2B47"/>
    <w:rPr>
      <w:rFonts w:ascii="Courier New" w:hAnsi="Courier New"/>
      <w:szCs w:val="24"/>
    </w:rPr>
  </w:style>
  <w:style w:type="paragraph" w:styleId="Footer">
    <w:name w:val="footer"/>
    <w:basedOn w:val="Normal"/>
    <w:link w:val="FooterChar"/>
    <w:rsid w:val="003E2B47"/>
    <w:pPr>
      <w:tabs>
        <w:tab w:val="center" w:pos="4680"/>
        <w:tab w:val="right" w:pos="9360"/>
      </w:tabs>
    </w:pPr>
  </w:style>
  <w:style w:type="character" w:customStyle="1" w:styleId="FooterChar">
    <w:name w:val="Footer Char"/>
    <w:link w:val="Footer"/>
    <w:rsid w:val="003E2B47"/>
    <w:rPr>
      <w:rFonts w:ascii="Courier New" w:hAnsi="Courier New"/>
      <w:szCs w:val="24"/>
    </w:rPr>
  </w:style>
  <w:style w:type="paragraph" w:styleId="ListParagraph">
    <w:name w:val="List Paragraph"/>
    <w:basedOn w:val="Normal"/>
    <w:uiPriority w:val="34"/>
    <w:qFormat/>
    <w:rsid w:val="00516141"/>
    <w:pPr>
      <w:ind w:left="720"/>
      <w:contextualSpacing/>
    </w:pPr>
  </w:style>
  <w:style w:type="table" w:styleId="TableGrid">
    <w:name w:val="Table Grid"/>
    <w:basedOn w:val="TableNormal"/>
    <w:uiPriority w:val="59"/>
    <w:rsid w:val="00E75648"/>
    <w:rPr>
      <w:rFonts w:ascii="Tahoma" w:eastAsiaTheme="minorHAnsi" w:hAnsi="Tahoma"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6651E"/>
    <w:rPr>
      <w:sz w:val="16"/>
      <w:szCs w:val="16"/>
    </w:rPr>
  </w:style>
  <w:style w:type="paragraph" w:styleId="CommentText">
    <w:name w:val="annotation text"/>
    <w:basedOn w:val="Normal"/>
    <w:link w:val="CommentTextChar"/>
    <w:rsid w:val="0006651E"/>
    <w:rPr>
      <w:szCs w:val="20"/>
    </w:rPr>
  </w:style>
  <w:style w:type="character" w:customStyle="1" w:styleId="CommentTextChar">
    <w:name w:val="Comment Text Char"/>
    <w:basedOn w:val="DefaultParagraphFont"/>
    <w:link w:val="CommentText"/>
    <w:rsid w:val="0006651E"/>
    <w:rPr>
      <w:rFonts w:ascii="Courier New" w:hAnsi="Courier New"/>
    </w:rPr>
  </w:style>
  <w:style w:type="paragraph" w:styleId="CommentSubject">
    <w:name w:val="annotation subject"/>
    <w:basedOn w:val="CommentText"/>
    <w:next w:val="CommentText"/>
    <w:link w:val="CommentSubjectChar"/>
    <w:rsid w:val="0006651E"/>
    <w:rPr>
      <w:b/>
      <w:bCs/>
    </w:rPr>
  </w:style>
  <w:style w:type="character" w:customStyle="1" w:styleId="CommentSubjectChar">
    <w:name w:val="Comment Subject Char"/>
    <w:basedOn w:val="CommentTextChar"/>
    <w:link w:val="CommentSubject"/>
    <w:rsid w:val="0006651E"/>
    <w:rPr>
      <w:rFonts w:ascii="Courier New" w:hAnsi="Courier New"/>
      <w:b/>
      <w:bCs/>
    </w:rPr>
  </w:style>
  <w:style w:type="paragraph" w:styleId="BalloonText">
    <w:name w:val="Balloon Text"/>
    <w:basedOn w:val="Normal"/>
    <w:link w:val="BalloonTextChar"/>
    <w:rsid w:val="0006651E"/>
    <w:rPr>
      <w:rFonts w:ascii="Tahoma" w:hAnsi="Tahoma" w:cs="Tahoma"/>
      <w:sz w:val="16"/>
      <w:szCs w:val="16"/>
    </w:rPr>
  </w:style>
  <w:style w:type="character" w:customStyle="1" w:styleId="BalloonTextChar">
    <w:name w:val="Balloon Text Char"/>
    <w:basedOn w:val="DefaultParagraphFont"/>
    <w:link w:val="BalloonText"/>
    <w:rsid w:val="00066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SPECIFICATIONS FOR THE</vt:lpstr>
    </vt:vector>
  </TitlesOfParts>
  <Company>Visu-Sewer Clean &amp; Seal, Inc.</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THE</dc:title>
  <dc:creator>John Nelson</dc:creator>
  <cp:lastModifiedBy>Randy Belanger</cp:lastModifiedBy>
  <cp:revision>7</cp:revision>
  <cp:lastPrinted>2018-11-04T18:06:00Z</cp:lastPrinted>
  <dcterms:created xsi:type="dcterms:W3CDTF">2018-11-04T18:27:00Z</dcterms:created>
  <dcterms:modified xsi:type="dcterms:W3CDTF">2019-07-30T22:10:00Z</dcterms:modified>
</cp:coreProperties>
</file>